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0" w:rsidRPr="00F22C73" w:rsidRDefault="00205686" w:rsidP="002D481E">
      <w:pPr>
        <w:pStyle w:val="a4"/>
        <w:spacing w:after="0" w:line="300" w:lineRule="exact"/>
        <w:jc w:val="center"/>
        <w:rPr>
          <w:b/>
          <w:sz w:val="28"/>
          <w:szCs w:val="28"/>
        </w:rPr>
      </w:pPr>
      <w:r w:rsidRPr="00F22C73">
        <w:rPr>
          <w:b/>
          <w:sz w:val="28"/>
          <w:szCs w:val="28"/>
        </w:rPr>
        <w:t>ПОЛОЖЕНИЕ </w:t>
      </w:r>
      <w:r w:rsidRPr="00F22C73">
        <w:rPr>
          <w:b/>
          <w:sz w:val="28"/>
          <w:szCs w:val="28"/>
        </w:rPr>
        <w:br/>
        <w:t xml:space="preserve">О </w:t>
      </w:r>
      <w:r w:rsidR="006032E2" w:rsidRPr="00F22C73">
        <w:rPr>
          <w:b/>
          <w:sz w:val="28"/>
          <w:szCs w:val="28"/>
        </w:rPr>
        <w:t xml:space="preserve">КОНКУРСЕ </w:t>
      </w:r>
      <w:r w:rsidRPr="00F22C73">
        <w:rPr>
          <w:b/>
          <w:sz w:val="28"/>
          <w:szCs w:val="28"/>
        </w:rPr>
        <w:t>СРЕДИ</w:t>
      </w:r>
      <w:r w:rsidR="0004409B">
        <w:rPr>
          <w:b/>
          <w:sz w:val="28"/>
          <w:szCs w:val="28"/>
        </w:rPr>
        <w:t xml:space="preserve"> </w:t>
      </w:r>
      <w:r w:rsidR="003C53BC" w:rsidRPr="00F22C73">
        <w:rPr>
          <w:b/>
          <w:sz w:val="28"/>
          <w:szCs w:val="28"/>
        </w:rPr>
        <w:t>НАИБОЛЕЕ ОБУ</w:t>
      </w:r>
      <w:r w:rsidR="006032E2" w:rsidRPr="00F22C73">
        <w:rPr>
          <w:b/>
          <w:sz w:val="28"/>
          <w:szCs w:val="28"/>
        </w:rPr>
        <w:t>С</w:t>
      </w:r>
      <w:r w:rsidR="003C53BC" w:rsidRPr="00F22C73">
        <w:rPr>
          <w:b/>
          <w:sz w:val="28"/>
          <w:szCs w:val="28"/>
        </w:rPr>
        <w:t>ТРОЕННЫХ ОБЪЕКТОВ ДЛЯ ДОСТУПА ЛЮДЕЙ С ОГРАНИЧЕННЫМИ ФИЗИЧЕСКИМИ ВОЗМОЖНОСТЯМИ В РАЗЛИЧНЫХ СФЕРАХ ЖИЗНЕДЕЯТЕЛЬНОСТИ</w:t>
      </w:r>
    </w:p>
    <w:p w:rsidR="00205686" w:rsidRPr="00F22C73" w:rsidRDefault="003C53BC" w:rsidP="00F55F80">
      <w:pPr>
        <w:pStyle w:val="a4"/>
        <w:spacing w:after="0" w:line="300" w:lineRule="exact"/>
        <w:ind w:firstLine="147"/>
        <w:jc w:val="center"/>
        <w:rPr>
          <w:b/>
          <w:sz w:val="28"/>
          <w:szCs w:val="28"/>
        </w:rPr>
      </w:pPr>
      <w:r w:rsidRPr="00F22C73">
        <w:rPr>
          <w:b/>
          <w:sz w:val="28"/>
          <w:szCs w:val="28"/>
        </w:rPr>
        <w:t xml:space="preserve"> «ДОСТУПНАЯ СРЕДА КАЖДОМУ!»</w:t>
      </w:r>
    </w:p>
    <w:p w:rsidR="00F55F80" w:rsidRPr="00F22C73" w:rsidRDefault="00F55F80" w:rsidP="00DE1B29">
      <w:pPr>
        <w:pStyle w:val="a4"/>
        <w:spacing w:before="180" w:after="75"/>
        <w:ind w:firstLine="150"/>
        <w:jc w:val="center"/>
        <w:rPr>
          <w:b/>
          <w:sz w:val="28"/>
          <w:szCs w:val="28"/>
        </w:rPr>
      </w:pPr>
    </w:p>
    <w:p w:rsidR="00205686" w:rsidRPr="00F22C73" w:rsidRDefault="0065550C" w:rsidP="005344A0">
      <w:pPr>
        <w:pStyle w:val="ConsPlusTitle"/>
        <w:spacing w:line="300" w:lineRule="auto"/>
        <w:ind w:firstLine="709"/>
        <w:jc w:val="center"/>
        <w:rPr>
          <w:sz w:val="28"/>
          <w:szCs w:val="28"/>
        </w:rPr>
      </w:pPr>
      <w:r w:rsidRPr="00F22C73">
        <w:rPr>
          <w:sz w:val="28"/>
          <w:szCs w:val="28"/>
        </w:rPr>
        <w:t>1. ОБЩИЕ ПОЛОЖЕНИЯ</w:t>
      </w:r>
    </w:p>
    <w:p w:rsidR="002D481E" w:rsidRDefault="00205686" w:rsidP="002D481E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 1.1.</w:t>
      </w:r>
      <w:r w:rsidR="0004409B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 xml:space="preserve">Положение о конкурсе среди </w:t>
      </w:r>
      <w:r w:rsidR="003C53BC" w:rsidRPr="00F22C73">
        <w:rPr>
          <w:sz w:val="28"/>
          <w:szCs w:val="28"/>
        </w:rPr>
        <w:t xml:space="preserve">наиболее обустроенных объектов для доступа людей с ограниченными физическими возможностями в различных сферах жизнедеятельности «Доступная среда каждому!» </w:t>
      </w:r>
      <w:r w:rsidRPr="00F22C73">
        <w:rPr>
          <w:sz w:val="28"/>
          <w:szCs w:val="28"/>
        </w:rPr>
        <w:t xml:space="preserve">(далее - Положение) определяет цели, порядок и условия подготовки, организации, проведения и подведения итогов конкурса среди </w:t>
      </w:r>
      <w:r w:rsidR="003C53BC" w:rsidRPr="00F22C73">
        <w:rPr>
          <w:sz w:val="28"/>
          <w:szCs w:val="28"/>
        </w:rPr>
        <w:t xml:space="preserve">наиболее обустроенных объектов для доступа людей с ограниченными физическими возможностями в различных сферах жизнедеятельности «Доступная среда каждому!» </w:t>
      </w:r>
      <w:r w:rsidRPr="00F22C73">
        <w:rPr>
          <w:sz w:val="28"/>
          <w:szCs w:val="28"/>
        </w:rPr>
        <w:t xml:space="preserve">(далее - </w:t>
      </w:r>
      <w:r w:rsidR="00D6700C" w:rsidRPr="00F22C73">
        <w:rPr>
          <w:sz w:val="28"/>
          <w:szCs w:val="28"/>
        </w:rPr>
        <w:t>К</w:t>
      </w:r>
      <w:r w:rsidRPr="00F22C73">
        <w:rPr>
          <w:sz w:val="28"/>
          <w:szCs w:val="28"/>
        </w:rPr>
        <w:t>онкурс).</w:t>
      </w:r>
    </w:p>
    <w:p w:rsidR="00B65887" w:rsidRPr="002D481E" w:rsidRDefault="002D481E" w:rsidP="002D4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5686" w:rsidRPr="00F22C73">
        <w:rPr>
          <w:sz w:val="28"/>
          <w:szCs w:val="28"/>
        </w:rPr>
        <w:t>.</w:t>
      </w:r>
      <w:r w:rsidR="0004409B">
        <w:rPr>
          <w:sz w:val="28"/>
          <w:szCs w:val="28"/>
        </w:rPr>
        <w:t xml:space="preserve"> </w:t>
      </w:r>
      <w:r w:rsidR="0065550C" w:rsidRPr="00F22C73">
        <w:rPr>
          <w:sz w:val="28"/>
          <w:szCs w:val="28"/>
        </w:rPr>
        <w:t>Цель</w:t>
      </w:r>
      <w:r w:rsidR="0032460E" w:rsidRPr="00F22C73">
        <w:rPr>
          <w:sz w:val="28"/>
          <w:szCs w:val="28"/>
        </w:rPr>
        <w:t xml:space="preserve"> конкурса</w:t>
      </w:r>
      <w:r w:rsidR="00D92D61" w:rsidRPr="00F22C73">
        <w:rPr>
          <w:sz w:val="28"/>
          <w:szCs w:val="28"/>
        </w:rPr>
        <w:t>:</w:t>
      </w:r>
      <w:r w:rsidR="00593039" w:rsidRPr="00F22C73">
        <w:rPr>
          <w:rFonts w:eastAsia="Times New Roman"/>
          <w:sz w:val="28"/>
          <w:szCs w:val="28"/>
          <w:lang w:eastAsia="ru-RU"/>
        </w:rPr>
        <w:t xml:space="preserve"> повышение уровня доступности объектов и услуг для лиц с ограниченными возможностями и формирования условий для просвещенности граждан в вопросах инвалидности и устранения </w:t>
      </w:r>
      <w:proofErr w:type="spellStart"/>
      <w:r w:rsidR="00593039" w:rsidRPr="00F22C73">
        <w:rPr>
          <w:rFonts w:eastAsia="Times New Roman"/>
          <w:sz w:val="28"/>
          <w:szCs w:val="28"/>
          <w:lang w:eastAsia="ru-RU"/>
        </w:rPr>
        <w:t>отношенческих</w:t>
      </w:r>
      <w:proofErr w:type="spellEnd"/>
      <w:r w:rsidR="00593039" w:rsidRPr="00F22C73">
        <w:rPr>
          <w:rFonts w:eastAsia="Times New Roman"/>
          <w:sz w:val="28"/>
          <w:szCs w:val="28"/>
          <w:lang w:eastAsia="ru-RU"/>
        </w:rPr>
        <w:t xml:space="preserve"> барьеров.</w:t>
      </w:r>
      <w:r w:rsidR="00593039" w:rsidRPr="00F22C73">
        <w:rPr>
          <w:sz w:val="28"/>
          <w:szCs w:val="28"/>
        </w:rPr>
        <w:t xml:space="preserve"> </w:t>
      </w:r>
    </w:p>
    <w:p w:rsidR="00857F11" w:rsidRPr="00F22C73" w:rsidRDefault="002D481E" w:rsidP="009B3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5550C" w:rsidRPr="00F22C73">
        <w:rPr>
          <w:sz w:val="28"/>
          <w:szCs w:val="28"/>
        </w:rPr>
        <w:t>. Задачи</w:t>
      </w:r>
      <w:r w:rsidR="0032460E" w:rsidRPr="00F22C73">
        <w:rPr>
          <w:sz w:val="28"/>
          <w:szCs w:val="28"/>
        </w:rPr>
        <w:t xml:space="preserve"> конкурса</w:t>
      </w:r>
      <w:r w:rsidR="00857F11" w:rsidRPr="00F22C73">
        <w:rPr>
          <w:sz w:val="28"/>
          <w:szCs w:val="28"/>
        </w:rPr>
        <w:t>:</w:t>
      </w:r>
    </w:p>
    <w:p w:rsidR="00593039" w:rsidRPr="00F22C73" w:rsidRDefault="00593039" w:rsidP="00593039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формирование ответственного отношения общества</w:t>
      </w:r>
      <w:r w:rsidR="0004409B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>к людям с ограниченными возможностями здоровья;</w:t>
      </w:r>
    </w:p>
    <w:p w:rsidR="00593039" w:rsidRPr="00F22C73" w:rsidRDefault="00593039" w:rsidP="00593039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повышение доступности услуг объектов социальной инфраструктуры для инвалидов и других маломобильных групп населения, что способствует независимому образу </w:t>
      </w:r>
      <w:r w:rsidR="0052358C" w:rsidRPr="00F22C73">
        <w:rPr>
          <w:sz w:val="28"/>
          <w:szCs w:val="28"/>
        </w:rPr>
        <w:t xml:space="preserve">их </w:t>
      </w:r>
      <w:r w:rsidRPr="00F22C73">
        <w:rPr>
          <w:sz w:val="28"/>
          <w:szCs w:val="28"/>
        </w:rPr>
        <w:t>жизни;</w:t>
      </w:r>
    </w:p>
    <w:p w:rsidR="00593039" w:rsidRPr="00F22C73" w:rsidRDefault="00593039" w:rsidP="00593039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привлечение руководителей предприятий, учреждений, организаций</w:t>
      </w:r>
      <w:r w:rsidR="0004409B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>(независимо от организационно–правовых форм и подведомственности), общественности к участию в формировании инфраструктуры, приспособленной для инвалидов и других маломобильных групп населения;</w:t>
      </w:r>
    </w:p>
    <w:p w:rsidR="00593039" w:rsidRPr="00F22C73" w:rsidRDefault="00593039" w:rsidP="00593039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объединение всех уровней власти, организаций различных правовых форм, общественных организаций, жителей Ленинградской области для формирования позитивного имиджа Ленинградской области как социально ориентированного </w:t>
      </w:r>
      <w:r w:rsidR="0052358C">
        <w:rPr>
          <w:sz w:val="28"/>
          <w:szCs w:val="28"/>
        </w:rPr>
        <w:t>региона;</w:t>
      </w:r>
    </w:p>
    <w:p w:rsidR="008705A8" w:rsidRPr="00F22C73" w:rsidRDefault="008705A8" w:rsidP="009B3696">
      <w:pPr>
        <w:shd w:val="clear" w:color="auto" w:fill="FFFFFF"/>
        <w:ind w:firstLine="720"/>
        <w:jc w:val="both"/>
        <w:textAlignment w:val="baseline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ru-RU"/>
        </w:rPr>
      </w:pPr>
      <w:r w:rsidRPr="00F22C73">
        <w:rPr>
          <w:sz w:val="28"/>
          <w:szCs w:val="28"/>
        </w:rPr>
        <w:t xml:space="preserve">внедрение в Ленинградской области </w:t>
      </w:r>
      <w:proofErr w:type="spellStart"/>
      <w:r w:rsidRPr="00F22C73">
        <w:rPr>
          <w:sz w:val="28"/>
          <w:szCs w:val="28"/>
        </w:rPr>
        <w:t>пилотного</w:t>
      </w:r>
      <w:proofErr w:type="spellEnd"/>
      <w:r w:rsidRPr="00F22C73">
        <w:rPr>
          <w:sz w:val="28"/>
          <w:szCs w:val="28"/>
        </w:rPr>
        <w:t xml:space="preserve"> проекта по созданию</w:t>
      </w:r>
      <w:r w:rsidR="0004409B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>территории с высоким рейтингом</w:t>
      </w:r>
      <w:r w:rsidR="0004409B">
        <w:rPr>
          <w:sz w:val="28"/>
          <w:szCs w:val="28"/>
        </w:rPr>
        <w:t xml:space="preserve"> </w:t>
      </w:r>
      <w:proofErr w:type="spellStart"/>
      <w:r w:rsidRPr="00F22C73">
        <w:rPr>
          <w:sz w:val="28"/>
          <w:szCs w:val="28"/>
        </w:rPr>
        <w:t>безбарьерной</w:t>
      </w:r>
      <w:proofErr w:type="spellEnd"/>
      <w:r w:rsidRPr="00F22C73">
        <w:rPr>
          <w:sz w:val="28"/>
          <w:szCs w:val="28"/>
        </w:rPr>
        <w:t xml:space="preserve"> среды; </w:t>
      </w:r>
    </w:p>
    <w:p w:rsidR="0065550C" w:rsidRPr="00F22C73" w:rsidRDefault="0065550C" w:rsidP="009B3696">
      <w:pPr>
        <w:ind w:firstLine="720"/>
        <w:jc w:val="both"/>
        <w:rPr>
          <w:sz w:val="28"/>
          <w:szCs w:val="28"/>
        </w:rPr>
      </w:pPr>
      <w:r w:rsidRPr="00DC3B9D">
        <w:rPr>
          <w:sz w:val="28"/>
          <w:szCs w:val="28"/>
        </w:rPr>
        <w:t>поощрение организаций создающих условия доступа инвалидам для осуществления равных возможностей на своих объектах и прилегающих территориях</w:t>
      </w:r>
      <w:r w:rsidR="008705A8" w:rsidRPr="00DC3B9D">
        <w:rPr>
          <w:sz w:val="28"/>
          <w:szCs w:val="28"/>
        </w:rPr>
        <w:t>, повышение их рейтинга как организаций</w:t>
      </w:r>
      <w:r w:rsidR="001938ED" w:rsidRPr="00DC3B9D">
        <w:rPr>
          <w:sz w:val="28"/>
          <w:szCs w:val="28"/>
        </w:rPr>
        <w:t>, обеспечивающих доступную среду</w:t>
      </w:r>
      <w:r w:rsidRPr="00DC3B9D">
        <w:rPr>
          <w:sz w:val="28"/>
          <w:szCs w:val="28"/>
        </w:rPr>
        <w:t>;</w:t>
      </w:r>
    </w:p>
    <w:p w:rsidR="00857F11" w:rsidRPr="00F22C73" w:rsidRDefault="0065550C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определение </w:t>
      </w:r>
      <w:r w:rsidR="00857F11" w:rsidRPr="00F22C73">
        <w:rPr>
          <w:sz w:val="28"/>
          <w:szCs w:val="28"/>
        </w:rPr>
        <w:t>наиболее обустроенных объектов для доступа людей с ограниченными физическими возможностями в различных сферах жизнедеятельности;</w:t>
      </w:r>
    </w:p>
    <w:p w:rsidR="00857F11" w:rsidRPr="00F22C73" w:rsidRDefault="00857F11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распространение положительного опыта по созданию </w:t>
      </w:r>
      <w:proofErr w:type="spellStart"/>
      <w:r w:rsidR="008705A8" w:rsidRPr="00F22C73">
        <w:rPr>
          <w:sz w:val="28"/>
          <w:szCs w:val="28"/>
        </w:rPr>
        <w:t>без</w:t>
      </w:r>
      <w:r w:rsidR="0065550C" w:rsidRPr="00F22C73">
        <w:rPr>
          <w:sz w:val="28"/>
          <w:szCs w:val="28"/>
        </w:rPr>
        <w:t>барьерной</w:t>
      </w:r>
      <w:proofErr w:type="spellEnd"/>
      <w:r w:rsidRPr="00F22C73">
        <w:rPr>
          <w:sz w:val="28"/>
          <w:szCs w:val="28"/>
        </w:rPr>
        <w:t xml:space="preserve"> инфраструктуры для инвалидов</w:t>
      </w:r>
      <w:r w:rsidR="00C91E0D" w:rsidRPr="00F22C73">
        <w:rPr>
          <w:sz w:val="28"/>
          <w:szCs w:val="28"/>
        </w:rPr>
        <w:t xml:space="preserve"> и других маломобильных граждан;</w:t>
      </w:r>
    </w:p>
    <w:p w:rsidR="0032460E" w:rsidRPr="00F22C73" w:rsidRDefault="0032460E" w:rsidP="009B3696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22C73">
        <w:rPr>
          <w:rFonts w:eastAsia="Times New Roman"/>
          <w:sz w:val="28"/>
          <w:szCs w:val="28"/>
          <w:lang w:eastAsia="ru-RU"/>
        </w:rPr>
        <w:t xml:space="preserve">увеличение степени информированности и повышение уровня знаний среди </w:t>
      </w:r>
      <w:r w:rsidRPr="00F22C73">
        <w:rPr>
          <w:rFonts w:eastAsia="Times New Roman"/>
          <w:sz w:val="28"/>
          <w:szCs w:val="28"/>
          <w:lang w:eastAsia="ru-RU"/>
        </w:rPr>
        <w:lastRenderedPageBreak/>
        <w:t xml:space="preserve">жителей Ленинградской области, управляющих компаний, ТСЖ, ЖСК в вопросах формирования доступной среды для инвалидов и других </w:t>
      </w:r>
      <w:r w:rsidR="008705A8" w:rsidRPr="00F22C73">
        <w:rPr>
          <w:rFonts w:eastAsia="Times New Roman"/>
          <w:sz w:val="28"/>
          <w:szCs w:val="28"/>
          <w:lang w:eastAsia="ru-RU"/>
        </w:rPr>
        <w:t>маломобильных групп населения</w:t>
      </w:r>
      <w:r w:rsidR="00DF07B1" w:rsidRPr="00F22C73">
        <w:rPr>
          <w:rFonts w:eastAsia="Times New Roman"/>
          <w:sz w:val="28"/>
          <w:szCs w:val="28"/>
          <w:lang w:eastAsia="ru-RU"/>
        </w:rPr>
        <w:t>;</w:t>
      </w:r>
    </w:p>
    <w:p w:rsidR="00DF07B1" w:rsidRPr="00F22C73" w:rsidRDefault="00C91E0D" w:rsidP="009B3696">
      <w:pPr>
        <w:widowControl/>
        <w:suppressAutoHyphens w:val="0"/>
        <w:ind w:firstLine="720"/>
        <w:jc w:val="both"/>
        <w:rPr>
          <w:rFonts w:eastAsiaTheme="minorHAnsi"/>
          <w:sz w:val="28"/>
          <w:szCs w:val="28"/>
        </w:rPr>
      </w:pPr>
      <w:r w:rsidRPr="00F22C73">
        <w:rPr>
          <w:rFonts w:eastAsiaTheme="minorHAnsi"/>
          <w:sz w:val="28"/>
          <w:szCs w:val="28"/>
        </w:rPr>
        <w:t xml:space="preserve">реализация прав инвалидов, людей </w:t>
      </w:r>
      <w:r w:rsidR="00DF07B1" w:rsidRPr="00F22C73">
        <w:rPr>
          <w:rFonts w:eastAsiaTheme="minorHAnsi"/>
          <w:sz w:val="28"/>
          <w:szCs w:val="28"/>
        </w:rPr>
        <w:t xml:space="preserve">с ограниченными возможностями </w:t>
      </w:r>
      <w:r w:rsidRPr="00F22C73">
        <w:rPr>
          <w:rFonts w:eastAsiaTheme="minorHAnsi"/>
          <w:sz w:val="28"/>
          <w:szCs w:val="28"/>
        </w:rPr>
        <w:t>как полноценных членов</w:t>
      </w:r>
      <w:r w:rsidR="00DF07B1" w:rsidRPr="00F22C73">
        <w:rPr>
          <w:rFonts w:eastAsiaTheme="minorHAnsi"/>
          <w:sz w:val="28"/>
          <w:szCs w:val="28"/>
        </w:rPr>
        <w:t xml:space="preserve"> общества</w:t>
      </w:r>
      <w:r w:rsidR="002674F9" w:rsidRPr="00F22C73">
        <w:rPr>
          <w:rFonts w:eastAsiaTheme="minorHAnsi"/>
          <w:sz w:val="28"/>
          <w:szCs w:val="28"/>
        </w:rPr>
        <w:t>;</w:t>
      </w:r>
    </w:p>
    <w:p w:rsidR="008705A8" w:rsidRPr="00F22C73" w:rsidRDefault="00C91E0D" w:rsidP="009B3696">
      <w:pPr>
        <w:widowControl/>
        <w:suppressAutoHyphens w:val="0"/>
        <w:ind w:firstLine="720"/>
        <w:jc w:val="both"/>
        <w:rPr>
          <w:rFonts w:eastAsiaTheme="minorHAnsi"/>
          <w:sz w:val="28"/>
          <w:szCs w:val="28"/>
        </w:rPr>
      </w:pPr>
      <w:r w:rsidRPr="00F22C73">
        <w:rPr>
          <w:sz w:val="28"/>
          <w:szCs w:val="28"/>
        </w:rPr>
        <w:t>увеличение количества объектов, деятельность которых направлена на улучшение жизни</w:t>
      </w:r>
      <w:r w:rsidRPr="00F22C73">
        <w:rPr>
          <w:rFonts w:eastAsiaTheme="minorHAnsi"/>
          <w:sz w:val="28"/>
          <w:szCs w:val="28"/>
        </w:rPr>
        <w:t xml:space="preserve"> людей-инвалидов, людей с ограниченными возможностями</w:t>
      </w:r>
      <w:r w:rsidRPr="00F22C73">
        <w:rPr>
          <w:sz w:val="28"/>
          <w:szCs w:val="28"/>
        </w:rPr>
        <w:t>, в том числе детей с ограниченными возможностями здоровья.</w:t>
      </w:r>
    </w:p>
    <w:p w:rsidR="00205686" w:rsidRPr="00F22C73" w:rsidRDefault="002D481E" w:rsidP="009B3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05686" w:rsidRPr="00F22C73">
        <w:rPr>
          <w:sz w:val="28"/>
          <w:szCs w:val="28"/>
        </w:rPr>
        <w:t>.</w:t>
      </w:r>
      <w:r w:rsidR="0004409B">
        <w:rPr>
          <w:sz w:val="28"/>
          <w:szCs w:val="28"/>
        </w:rPr>
        <w:t xml:space="preserve"> </w:t>
      </w:r>
      <w:r w:rsidR="00707D50" w:rsidRPr="00F22C73">
        <w:rPr>
          <w:sz w:val="28"/>
          <w:szCs w:val="28"/>
        </w:rPr>
        <w:t>Конкурс является</w:t>
      </w:r>
      <w:r w:rsidR="00205686" w:rsidRPr="00F22C73">
        <w:rPr>
          <w:sz w:val="28"/>
          <w:szCs w:val="28"/>
        </w:rPr>
        <w:t xml:space="preserve"> открытым.</w:t>
      </w:r>
    </w:p>
    <w:p w:rsidR="0065550C" w:rsidRPr="00F22C73" w:rsidRDefault="002D481E" w:rsidP="002D4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05686" w:rsidRPr="0038559C">
        <w:rPr>
          <w:sz w:val="28"/>
          <w:szCs w:val="28"/>
        </w:rPr>
        <w:t>.</w:t>
      </w:r>
      <w:r w:rsidR="0004409B">
        <w:rPr>
          <w:sz w:val="28"/>
          <w:szCs w:val="28"/>
        </w:rPr>
        <w:t xml:space="preserve"> </w:t>
      </w:r>
      <w:r w:rsidR="00205686" w:rsidRPr="0038559C">
        <w:rPr>
          <w:sz w:val="28"/>
          <w:szCs w:val="28"/>
        </w:rPr>
        <w:t>Конкурс проводится</w:t>
      </w:r>
      <w:r w:rsidR="009E3D4B">
        <w:rPr>
          <w:sz w:val="28"/>
          <w:szCs w:val="28"/>
        </w:rPr>
        <w:t xml:space="preserve"> комитетом по социальной защите населения Ленинградской области</w:t>
      </w:r>
      <w:r w:rsidR="0004409B">
        <w:t xml:space="preserve"> </w:t>
      </w:r>
      <w:r w:rsidR="009E3D4B" w:rsidRPr="009E3D4B">
        <w:rPr>
          <w:sz w:val="28"/>
          <w:szCs w:val="28"/>
        </w:rPr>
        <w:t>с привлечением</w:t>
      </w:r>
      <w:r w:rsidR="0004409B">
        <w:t xml:space="preserve"> </w:t>
      </w:r>
      <w:r w:rsidRPr="002D481E">
        <w:rPr>
          <w:sz w:val="28"/>
          <w:szCs w:val="28"/>
        </w:rPr>
        <w:t>Межрегио</w:t>
      </w:r>
      <w:r>
        <w:rPr>
          <w:sz w:val="28"/>
          <w:szCs w:val="28"/>
        </w:rPr>
        <w:t>нальной общественной организацией</w:t>
      </w:r>
      <w:r w:rsidRPr="002D481E">
        <w:rPr>
          <w:sz w:val="28"/>
          <w:szCs w:val="28"/>
        </w:rPr>
        <w:t xml:space="preserve"> по</w:t>
      </w:r>
      <w:r>
        <w:rPr>
          <w:sz w:val="28"/>
          <w:szCs w:val="28"/>
        </w:rPr>
        <w:t>мощи инвалидам «Прекрасный мир»</w:t>
      </w:r>
      <w:r w:rsidRPr="002D481E">
        <w:t xml:space="preserve"> </w:t>
      </w:r>
      <w:r w:rsidRPr="002D481E">
        <w:rPr>
          <w:sz w:val="28"/>
          <w:szCs w:val="28"/>
        </w:rPr>
        <w:t>(далее – Организатор конкурса)</w:t>
      </w:r>
      <w:r w:rsidR="0004409B">
        <w:rPr>
          <w:sz w:val="28"/>
          <w:szCs w:val="28"/>
        </w:rPr>
        <w:t xml:space="preserve"> </w:t>
      </w:r>
    </w:p>
    <w:p w:rsidR="0065550C" w:rsidRPr="00F22C73" w:rsidRDefault="002D481E" w:rsidP="009B3696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05686" w:rsidRPr="00F22C73">
        <w:rPr>
          <w:sz w:val="28"/>
          <w:szCs w:val="28"/>
        </w:rPr>
        <w:t>.</w:t>
      </w:r>
      <w:r w:rsidR="002674F9" w:rsidRPr="00F22C73">
        <w:rPr>
          <w:sz w:val="28"/>
          <w:szCs w:val="28"/>
        </w:rPr>
        <w:t xml:space="preserve"> </w:t>
      </w:r>
      <w:r w:rsidR="0065550C" w:rsidRPr="00F22C73">
        <w:rPr>
          <w:bCs/>
          <w:sz w:val="28"/>
          <w:szCs w:val="28"/>
        </w:rPr>
        <w:t xml:space="preserve">Результатом конкурса является </w:t>
      </w:r>
      <w:r w:rsidR="00544A96">
        <w:rPr>
          <w:bCs/>
          <w:sz w:val="28"/>
          <w:szCs w:val="28"/>
        </w:rPr>
        <w:t>общественное признание</w:t>
      </w:r>
      <w:r w:rsidR="0004409B">
        <w:rPr>
          <w:bCs/>
          <w:sz w:val="28"/>
          <w:szCs w:val="28"/>
        </w:rPr>
        <w:t xml:space="preserve"> </w:t>
      </w:r>
      <w:r w:rsidR="00544A96">
        <w:rPr>
          <w:bCs/>
          <w:sz w:val="28"/>
          <w:szCs w:val="28"/>
        </w:rPr>
        <w:t xml:space="preserve">и </w:t>
      </w:r>
      <w:r w:rsidR="0065550C" w:rsidRPr="00F22C73">
        <w:rPr>
          <w:bCs/>
          <w:sz w:val="28"/>
          <w:szCs w:val="28"/>
        </w:rPr>
        <w:t>подтверждение доступности объекта</w:t>
      </w:r>
      <w:r w:rsidR="00544A96">
        <w:rPr>
          <w:bCs/>
          <w:sz w:val="28"/>
          <w:szCs w:val="28"/>
        </w:rPr>
        <w:t>, который отмечается</w:t>
      </w:r>
      <w:r w:rsidR="0065550C" w:rsidRPr="00F22C73">
        <w:rPr>
          <w:bCs/>
          <w:sz w:val="28"/>
          <w:szCs w:val="28"/>
        </w:rPr>
        <w:t xml:space="preserve"> логотипом </w:t>
      </w:r>
      <w:r w:rsidR="0065550C" w:rsidRPr="00F22C73">
        <w:rPr>
          <w:sz w:val="28"/>
          <w:szCs w:val="28"/>
        </w:rPr>
        <w:t>«ДОСТУПНАЯ СРЕДА КАЖДОМУ!» и вручение</w:t>
      </w:r>
      <w:r w:rsidR="00544A96">
        <w:rPr>
          <w:sz w:val="28"/>
          <w:szCs w:val="28"/>
        </w:rPr>
        <w:t>м</w:t>
      </w:r>
      <w:r w:rsidR="0065550C" w:rsidRPr="00F22C73">
        <w:rPr>
          <w:sz w:val="28"/>
          <w:szCs w:val="28"/>
        </w:rPr>
        <w:t xml:space="preserve"> сертификата.</w:t>
      </w:r>
    </w:p>
    <w:p w:rsidR="00C853BF" w:rsidRDefault="002D481E" w:rsidP="009B3696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674F9" w:rsidRPr="00F22C73">
        <w:rPr>
          <w:sz w:val="28"/>
          <w:szCs w:val="28"/>
        </w:rPr>
        <w:t>. Конкурс проводится как бессрочный, направленный на достижен</w:t>
      </w:r>
      <w:r w:rsidR="00593039" w:rsidRPr="00F22C73">
        <w:rPr>
          <w:sz w:val="28"/>
          <w:szCs w:val="28"/>
        </w:rPr>
        <w:t>ие цели</w:t>
      </w:r>
      <w:r w:rsidR="00776AAC" w:rsidRPr="00F22C73">
        <w:rPr>
          <w:sz w:val="28"/>
          <w:szCs w:val="28"/>
        </w:rPr>
        <w:t xml:space="preserve"> и задач, указанных в пунктах</w:t>
      </w:r>
      <w:r w:rsidR="00593039" w:rsidRPr="00F22C73">
        <w:rPr>
          <w:sz w:val="28"/>
          <w:szCs w:val="28"/>
        </w:rPr>
        <w:t xml:space="preserve"> 1.3 и 1.4</w:t>
      </w:r>
      <w:r w:rsidR="0052358C">
        <w:rPr>
          <w:sz w:val="28"/>
          <w:szCs w:val="28"/>
        </w:rPr>
        <w:t xml:space="preserve"> настоящего положения</w:t>
      </w:r>
      <w:r w:rsidR="00593039" w:rsidRPr="00F22C73">
        <w:rPr>
          <w:sz w:val="28"/>
          <w:szCs w:val="28"/>
        </w:rPr>
        <w:t>, на бесплатной основе для участников конкурса.</w:t>
      </w:r>
      <w:r w:rsidR="002674F9" w:rsidRPr="00F22C73">
        <w:rPr>
          <w:sz w:val="28"/>
          <w:szCs w:val="28"/>
        </w:rPr>
        <w:t xml:space="preserve"> </w:t>
      </w:r>
    </w:p>
    <w:p w:rsidR="002674F9" w:rsidRPr="00F22C73" w:rsidRDefault="002D481E" w:rsidP="009B3696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853BF">
        <w:rPr>
          <w:sz w:val="28"/>
          <w:szCs w:val="28"/>
        </w:rPr>
        <w:t>. При оценке участников учитывается</w:t>
      </w:r>
      <w:r w:rsidR="00544A96">
        <w:rPr>
          <w:sz w:val="28"/>
          <w:szCs w:val="28"/>
        </w:rPr>
        <w:t xml:space="preserve"> спецификация и назначение объектов инфраструктуры</w:t>
      </w:r>
      <w:r w:rsidR="0004409B">
        <w:rPr>
          <w:sz w:val="28"/>
          <w:szCs w:val="28"/>
        </w:rPr>
        <w:t xml:space="preserve"> </w:t>
      </w:r>
      <w:r w:rsidR="00544A96">
        <w:rPr>
          <w:sz w:val="28"/>
          <w:szCs w:val="28"/>
        </w:rPr>
        <w:t>по соответствующим номинациям, при этом реализуется принцип целесообразности организации доступа с точки зрения самих инвалидов, которые включаются в состав экспертов.</w:t>
      </w:r>
      <w:r w:rsidR="0004409B">
        <w:rPr>
          <w:sz w:val="28"/>
          <w:szCs w:val="28"/>
        </w:rPr>
        <w:t xml:space="preserve"> </w:t>
      </w:r>
    </w:p>
    <w:p w:rsidR="0074101F" w:rsidRPr="00F22C73" w:rsidRDefault="0074101F" w:rsidP="009B3696">
      <w:pPr>
        <w:pStyle w:val="a4"/>
        <w:spacing w:before="135" w:after="75"/>
        <w:ind w:firstLine="720"/>
        <w:jc w:val="both"/>
        <w:rPr>
          <w:b/>
          <w:sz w:val="28"/>
          <w:szCs w:val="28"/>
        </w:rPr>
      </w:pPr>
    </w:p>
    <w:p w:rsidR="00205686" w:rsidRPr="00F22C73" w:rsidRDefault="0065550C" w:rsidP="009B3696">
      <w:pPr>
        <w:pStyle w:val="a4"/>
        <w:spacing w:before="135" w:after="75"/>
        <w:ind w:firstLine="720"/>
        <w:jc w:val="center"/>
        <w:rPr>
          <w:b/>
          <w:sz w:val="28"/>
          <w:szCs w:val="28"/>
        </w:rPr>
      </w:pPr>
      <w:r w:rsidRPr="00F22C73">
        <w:rPr>
          <w:b/>
          <w:sz w:val="28"/>
          <w:szCs w:val="28"/>
        </w:rPr>
        <w:t>2. УСЛОВИЯ УЧАСТИЯ В КОНКУРСЕ</w:t>
      </w:r>
    </w:p>
    <w:p w:rsidR="00AE5451" w:rsidRPr="00F22C73" w:rsidRDefault="00AE5451" w:rsidP="009B369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544A96" w:rsidRDefault="00AE5451" w:rsidP="009B3696">
      <w:pPr>
        <w:pStyle w:val="a4"/>
        <w:spacing w:after="0"/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2.1. В конкурсе</w:t>
      </w:r>
      <w:r w:rsidR="0004409B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>могут принимать</w:t>
      </w:r>
      <w:r w:rsidR="0052358C">
        <w:rPr>
          <w:sz w:val="28"/>
          <w:szCs w:val="28"/>
        </w:rPr>
        <w:t xml:space="preserve"> участие</w:t>
      </w:r>
      <w:r w:rsidR="0004409B">
        <w:rPr>
          <w:sz w:val="28"/>
          <w:szCs w:val="28"/>
        </w:rPr>
        <w:t xml:space="preserve"> </w:t>
      </w:r>
      <w:r w:rsidR="00C91E0D" w:rsidRPr="00F22C73">
        <w:rPr>
          <w:sz w:val="28"/>
          <w:szCs w:val="28"/>
        </w:rPr>
        <w:t>организации</w:t>
      </w:r>
      <w:r w:rsidR="0052358C">
        <w:rPr>
          <w:sz w:val="28"/>
          <w:szCs w:val="28"/>
        </w:rPr>
        <w:t xml:space="preserve"> любых форм</w:t>
      </w:r>
      <w:r w:rsidR="00544A96">
        <w:rPr>
          <w:sz w:val="28"/>
          <w:szCs w:val="28"/>
        </w:rPr>
        <w:t xml:space="preserve"> собственности в соответствие с номинациями:</w:t>
      </w:r>
    </w:p>
    <w:p w:rsidR="00544A96" w:rsidRDefault="00544A96" w:rsidP="009B369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E41D75" w:rsidRDefault="00544A96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«Доступный объект – общественный транспорт»</w:t>
      </w:r>
    </w:p>
    <w:p w:rsidR="00E41D75" w:rsidRDefault="00E41D75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«Доступный объект –</w:t>
      </w:r>
      <w:r w:rsidR="0004409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организация»</w:t>
      </w:r>
    </w:p>
    <w:p w:rsidR="00CD4398" w:rsidRPr="008C5DF5" w:rsidRDefault="00E41D75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«Доступный объект – коммерческая организация»</w:t>
      </w:r>
    </w:p>
    <w:p w:rsidR="00CD4398" w:rsidRDefault="00CD4398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«Доступный объект – спортивная организация»</w:t>
      </w:r>
    </w:p>
    <w:p w:rsidR="00CD4398" w:rsidRDefault="00CD4398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18A">
        <w:rPr>
          <w:sz w:val="28"/>
          <w:szCs w:val="28"/>
        </w:rPr>
        <w:t>Доступный</w:t>
      </w:r>
      <w:r>
        <w:rPr>
          <w:sz w:val="28"/>
          <w:szCs w:val="28"/>
        </w:rPr>
        <w:t xml:space="preserve"> </w:t>
      </w:r>
      <w:r w:rsidR="0009518A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– общественная организация»</w:t>
      </w:r>
    </w:p>
    <w:p w:rsidR="00CD4398" w:rsidRDefault="00CD4398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18A">
        <w:rPr>
          <w:sz w:val="28"/>
          <w:szCs w:val="28"/>
        </w:rPr>
        <w:t>Доступный</w:t>
      </w:r>
      <w:r>
        <w:rPr>
          <w:sz w:val="28"/>
          <w:szCs w:val="28"/>
        </w:rPr>
        <w:t xml:space="preserve"> </w:t>
      </w:r>
      <w:r w:rsidR="0009518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– организация образования»</w:t>
      </w:r>
    </w:p>
    <w:p w:rsidR="00CD4398" w:rsidRDefault="00CD4398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18A">
        <w:rPr>
          <w:sz w:val="28"/>
          <w:szCs w:val="28"/>
        </w:rPr>
        <w:t>Доступный</w:t>
      </w:r>
      <w:r>
        <w:rPr>
          <w:sz w:val="28"/>
          <w:szCs w:val="28"/>
        </w:rPr>
        <w:t xml:space="preserve"> </w:t>
      </w:r>
      <w:r w:rsidR="0009518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– организация здравоохранения»</w:t>
      </w:r>
    </w:p>
    <w:p w:rsidR="00DC3B9D" w:rsidRDefault="00CD4398" w:rsidP="0004409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18A">
        <w:rPr>
          <w:sz w:val="28"/>
          <w:szCs w:val="28"/>
        </w:rPr>
        <w:t>Доступный</w:t>
      </w:r>
      <w:r>
        <w:rPr>
          <w:sz w:val="28"/>
          <w:szCs w:val="28"/>
        </w:rPr>
        <w:t xml:space="preserve"> </w:t>
      </w:r>
      <w:r w:rsidR="0004409B">
        <w:rPr>
          <w:sz w:val="28"/>
          <w:szCs w:val="28"/>
        </w:rPr>
        <w:t xml:space="preserve">объект </w:t>
      </w:r>
      <w:r w:rsidR="00DC3B9D">
        <w:rPr>
          <w:sz w:val="28"/>
          <w:szCs w:val="28"/>
        </w:rPr>
        <w:t>– организация социальной защиты»</w:t>
      </w:r>
    </w:p>
    <w:p w:rsidR="00DC3B9D" w:rsidRPr="0004409B" w:rsidRDefault="00DC3B9D" w:rsidP="0004409B">
      <w:pPr>
        <w:pStyle w:val="af5"/>
        <w:numPr>
          <w:ilvl w:val="0"/>
          <w:numId w:val="3"/>
        </w:numPr>
        <w:rPr>
          <w:sz w:val="28"/>
          <w:szCs w:val="28"/>
        </w:rPr>
      </w:pPr>
      <w:r w:rsidRPr="0004409B">
        <w:rPr>
          <w:sz w:val="28"/>
          <w:szCs w:val="28"/>
        </w:rPr>
        <w:t>«Доступный объект – молодежная организация»</w:t>
      </w:r>
    </w:p>
    <w:p w:rsidR="008C5DF5" w:rsidRPr="0004409B" w:rsidRDefault="008C5DF5" w:rsidP="0004409B">
      <w:pPr>
        <w:pStyle w:val="af5"/>
        <w:numPr>
          <w:ilvl w:val="0"/>
          <w:numId w:val="3"/>
        </w:numPr>
        <w:rPr>
          <w:sz w:val="28"/>
          <w:szCs w:val="28"/>
        </w:rPr>
      </w:pPr>
      <w:r w:rsidRPr="0004409B">
        <w:rPr>
          <w:sz w:val="28"/>
          <w:szCs w:val="28"/>
        </w:rPr>
        <w:t>«Доступный объект – организация культуры»</w:t>
      </w:r>
    </w:p>
    <w:p w:rsidR="0004409B" w:rsidRDefault="0004409B" w:rsidP="002D481E">
      <w:pPr>
        <w:pStyle w:val="af5"/>
        <w:ind w:left="1080"/>
        <w:rPr>
          <w:sz w:val="28"/>
          <w:szCs w:val="28"/>
        </w:rPr>
      </w:pPr>
    </w:p>
    <w:p w:rsidR="00AE5451" w:rsidRPr="008C5DF5" w:rsidRDefault="0004409B" w:rsidP="002D481E">
      <w:pPr>
        <w:pStyle w:val="af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51" w:rsidRDefault="00AE5451" w:rsidP="009B3696">
      <w:pPr>
        <w:pStyle w:val="a4"/>
        <w:spacing w:after="0"/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lastRenderedPageBreak/>
        <w:t xml:space="preserve">2.2. Конкурсный отбор проводится по </w:t>
      </w:r>
      <w:r w:rsidR="0065550C" w:rsidRPr="00F22C73">
        <w:rPr>
          <w:sz w:val="28"/>
          <w:szCs w:val="28"/>
        </w:rPr>
        <w:t>специальным критериям</w:t>
      </w:r>
      <w:r w:rsidR="001C02ED" w:rsidRPr="00F22C73">
        <w:rPr>
          <w:sz w:val="28"/>
          <w:szCs w:val="28"/>
        </w:rPr>
        <w:t xml:space="preserve"> на основании представленных документов,</w:t>
      </w:r>
      <w:r w:rsidR="00D94D90" w:rsidRPr="00F22C73">
        <w:rPr>
          <w:sz w:val="28"/>
          <w:szCs w:val="28"/>
        </w:rPr>
        <w:t xml:space="preserve"> </w:t>
      </w:r>
      <w:r w:rsidR="001C02ED" w:rsidRPr="00F22C73">
        <w:rPr>
          <w:sz w:val="28"/>
          <w:szCs w:val="28"/>
        </w:rPr>
        <w:t>оформленны</w:t>
      </w:r>
      <w:r w:rsidR="00D94D90" w:rsidRPr="00F22C73">
        <w:rPr>
          <w:sz w:val="28"/>
          <w:szCs w:val="28"/>
        </w:rPr>
        <w:t>х в соответствии с требованиями по оформлению конкурсных док</w:t>
      </w:r>
      <w:r w:rsidR="00B65887" w:rsidRPr="00F22C73">
        <w:rPr>
          <w:sz w:val="28"/>
          <w:szCs w:val="28"/>
        </w:rPr>
        <w:t>ументов, изложенными в разделе 5</w:t>
      </w:r>
      <w:r w:rsidR="00D94D90" w:rsidRPr="00F22C73">
        <w:rPr>
          <w:sz w:val="28"/>
          <w:szCs w:val="28"/>
        </w:rPr>
        <w:t xml:space="preserve"> настоящего Положения</w:t>
      </w:r>
      <w:r w:rsidR="00C853BF">
        <w:rPr>
          <w:sz w:val="28"/>
          <w:szCs w:val="28"/>
        </w:rPr>
        <w:t>, а также обследованием объекта и проведением общественной экспертизы</w:t>
      </w:r>
      <w:r w:rsidR="00E41D75">
        <w:rPr>
          <w:sz w:val="28"/>
          <w:szCs w:val="28"/>
        </w:rPr>
        <w:t>, в том числе через опрос общественного мнения через Интернет-ресурсы, социальные сети.</w:t>
      </w:r>
    </w:p>
    <w:p w:rsidR="00935198" w:rsidRPr="00F22C73" w:rsidRDefault="00935198" w:rsidP="009B3696">
      <w:pPr>
        <w:ind w:firstLine="720"/>
        <w:jc w:val="both"/>
        <w:rPr>
          <w:sz w:val="28"/>
          <w:szCs w:val="28"/>
        </w:rPr>
      </w:pPr>
    </w:p>
    <w:p w:rsidR="00205686" w:rsidRPr="00F22C73" w:rsidRDefault="00B65887" w:rsidP="009B3696">
      <w:pPr>
        <w:pStyle w:val="a4"/>
        <w:spacing w:before="135" w:after="75"/>
        <w:ind w:firstLine="720"/>
        <w:jc w:val="center"/>
        <w:rPr>
          <w:b/>
          <w:sz w:val="28"/>
          <w:szCs w:val="28"/>
        </w:rPr>
      </w:pPr>
      <w:r w:rsidRPr="00F22C73">
        <w:rPr>
          <w:b/>
          <w:sz w:val="28"/>
          <w:szCs w:val="28"/>
        </w:rPr>
        <w:t xml:space="preserve">3. ТРЕБОВАНИЯ ПО ОФОРМЛЕНИЮ КОНКУРСНЫХ ДОКУМЕНТОВ </w:t>
      </w:r>
    </w:p>
    <w:p w:rsidR="00B0290D" w:rsidRPr="00F22C73" w:rsidRDefault="0020568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3.1. </w:t>
      </w:r>
      <w:r w:rsidR="00F0010A" w:rsidRPr="00F22C73">
        <w:rPr>
          <w:sz w:val="28"/>
          <w:szCs w:val="28"/>
        </w:rPr>
        <w:t xml:space="preserve">Для участия в Конкурсе организация </w:t>
      </w:r>
      <w:r w:rsidR="00E12066" w:rsidRPr="00F22C73">
        <w:rPr>
          <w:sz w:val="28"/>
          <w:szCs w:val="28"/>
        </w:rPr>
        <w:t xml:space="preserve">предоставляет на адрес электронной </w:t>
      </w:r>
      <w:r w:rsidR="00FF538A" w:rsidRPr="00F22C73">
        <w:rPr>
          <w:sz w:val="28"/>
          <w:szCs w:val="28"/>
        </w:rPr>
        <w:t>почты</w:t>
      </w:r>
      <w:r w:rsidR="00E12066" w:rsidRPr="00F22C73">
        <w:rPr>
          <w:sz w:val="28"/>
          <w:szCs w:val="28"/>
        </w:rPr>
        <w:t>:</w:t>
      </w:r>
      <w:r w:rsidR="0004409B">
        <w:rPr>
          <w:sz w:val="28"/>
          <w:szCs w:val="28"/>
        </w:rPr>
        <w:t xml:space="preserve"> </w:t>
      </w:r>
      <w:r w:rsidR="002D481E">
        <w:rPr>
          <w:sz w:val="28"/>
          <w:szCs w:val="28"/>
          <w:lang w:val="en-US"/>
        </w:rPr>
        <w:t>info</w:t>
      </w:r>
      <w:r w:rsidR="002D481E" w:rsidRPr="002D481E">
        <w:rPr>
          <w:sz w:val="28"/>
          <w:szCs w:val="28"/>
        </w:rPr>
        <w:t>@</w:t>
      </w:r>
      <w:proofErr w:type="spellStart"/>
      <w:r w:rsidR="002D481E">
        <w:rPr>
          <w:sz w:val="28"/>
          <w:szCs w:val="28"/>
          <w:lang w:val="en-US"/>
        </w:rPr>
        <w:t>spbkrona</w:t>
      </w:r>
      <w:proofErr w:type="spellEnd"/>
      <w:r w:rsidR="002D481E" w:rsidRPr="002D481E">
        <w:rPr>
          <w:sz w:val="28"/>
          <w:szCs w:val="28"/>
        </w:rPr>
        <w:t>.</w:t>
      </w:r>
      <w:r w:rsidR="002D481E">
        <w:rPr>
          <w:sz w:val="28"/>
          <w:szCs w:val="28"/>
          <w:lang w:val="en-US"/>
        </w:rPr>
        <w:t>ru</w:t>
      </w:r>
      <w:r w:rsidR="00E12066" w:rsidRPr="00F22C73">
        <w:rPr>
          <w:sz w:val="28"/>
          <w:szCs w:val="28"/>
        </w:rPr>
        <w:t xml:space="preserve"> заявку</w:t>
      </w:r>
      <w:r w:rsidR="0004409B">
        <w:rPr>
          <w:sz w:val="28"/>
          <w:szCs w:val="28"/>
        </w:rPr>
        <w:t xml:space="preserve"> </w:t>
      </w:r>
      <w:r w:rsidR="00E12066" w:rsidRPr="00F22C73">
        <w:rPr>
          <w:sz w:val="28"/>
          <w:szCs w:val="28"/>
        </w:rPr>
        <w:t>по форме согласно приложению к настоящему Положению и информационный материал.</w:t>
      </w:r>
    </w:p>
    <w:p w:rsidR="00E12066" w:rsidRPr="00F22C73" w:rsidRDefault="002D481E" w:rsidP="009B3696">
      <w:pPr>
        <w:ind w:firstLine="720"/>
        <w:jc w:val="both"/>
        <w:rPr>
          <w:sz w:val="28"/>
          <w:szCs w:val="28"/>
        </w:rPr>
      </w:pPr>
      <w:r w:rsidRPr="002D481E">
        <w:rPr>
          <w:sz w:val="28"/>
          <w:szCs w:val="28"/>
        </w:rPr>
        <w:t>3.1.1.</w:t>
      </w:r>
      <w:r w:rsidR="00E12066" w:rsidRPr="00F22C73">
        <w:rPr>
          <w:sz w:val="28"/>
          <w:szCs w:val="28"/>
        </w:rPr>
        <w:t xml:space="preserve"> заявка должна содержать: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указание полного наименования организации (предприятия, учреждения);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фамилию, имя, отчество руководителя указывается полностью, без сокращений;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вид объекта;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подпись руководителя;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контактные данные исполнителя;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печать организации;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заявка должна быть заполнена разборчивым почерком или в печатном виде</w:t>
      </w:r>
      <w:r w:rsidR="006E44B6" w:rsidRPr="00F22C73">
        <w:rPr>
          <w:sz w:val="28"/>
          <w:szCs w:val="28"/>
        </w:rPr>
        <w:t xml:space="preserve"> и направлена на указанный адрес в формате –</w:t>
      </w:r>
      <w:r w:rsidR="006E44B6" w:rsidRPr="00F22C73">
        <w:rPr>
          <w:sz w:val="28"/>
          <w:szCs w:val="28"/>
          <w:lang w:val="en-US"/>
        </w:rPr>
        <w:t>PDF</w:t>
      </w:r>
      <w:r w:rsidR="006E44B6" w:rsidRPr="00F22C73">
        <w:rPr>
          <w:sz w:val="28"/>
          <w:szCs w:val="28"/>
        </w:rPr>
        <w:t>(отсканированная)</w:t>
      </w:r>
      <w:r w:rsidRPr="00F22C73">
        <w:rPr>
          <w:sz w:val="28"/>
          <w:szCs w:val="28"/>
        </w:rPr>
        <w:t>;</w:t>
      </w:r>
    </w:p>
    <w:p w:rsidR="008220CC" w:rsidRPr="00F22C73" w:rsidRDefault="002D481E" w:rsidP="00DC3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481E">
        <w:rPr>
          <w:sz w:val="28"/>
          <w:szCs w:val="28"/>
        </w:rPr>
        <w:t>2</w:t>
      </w:r>
      <w:r w:rsidR="008220CC" w:rsidRPr="00F22C73">
        <w:rPr>
          <w:sz w:val="28"/>
          <w:szCs w:val="28"/>
        </w:rPr>
        <w:t xml:space="preserve">. </w:t>
      </w:r>
      <w:r w:rsidR="00570715" w:rsidRPr="00F22C73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осуществляет</w:t>
      </w:r>
      <w:r w:rsidR="00570715" w:rsidRPr="00F22C73">
        <w:rPr>
          <w:sz w:val="28"/>
          <w:szCs w:val="28"/>
        </w:rPr>
        <w:t xml:space="preserve"> выезд по месту нахождения объекта для обследования объекта</w:t>
      </w:r>
      <w:r w:rsidR="00B65887" w:rsidRPr="00F22C73">
        <w:rPr>
          <w:sz w:val="28"/>
          <w:szCs w:val="28"/>
        </w:rPr>
        <w:t>,</w:t>
      </w:r>
      <w:r w:rsidR="0004409B">
        <w:rPr>
          <w:sz w:val="28"/>
          <w:szCs w:val="28"/>
        </w:rPr>
        <w:t xml:space="preserve"> </w:t>
      </w:r>
      <w:r w:rsidR="00570715" w:rsidRPr="00F22C73">
        <w:rPr>
          <w:sz w:val="28"/>
          <w:szCs w:val="28"/>
        </w:rPr>
        <w:t>допущенного</w:t>
      </w:r>
      <w:r w:rsidR="00E02650" w:rsidRPr="00F22C73">
        <w:rPr>
          <w:sz w:val="28"/>
          <w:szCs w:val="28"/>
        </w:rPr>
        <w:t xml:space="preserve"> к участию в Конкурсе</w:t>
      </w:r>
      <w:r w:rsidR="00DC3B9D">
        <w:rPr>
          <w:sz w:val="28"/>
          <w:szCs w:val="28"/>
        </w:rPr>
        <w:t>, проводят Интернет голосование, опрос общественного мнения, в том числе через социальные сети.</w:t>
      </w:r>
    </w:p>
    <w:p w:rsidR="00E12066" w:rsidRPr="00F22C73" w:rsidRDefault="00E12066" w:rsidP="009B3696">
      <w:pPr>
        <w:ind w:firstLine="720"/>
        <w:jc w:val="both"/>
        <w:rPr>
          <w:sz w:val="28"/>
          <w:szCs w:val="28"/>
        </w:rPr>
      </w:pPr>
    </w:p>
    <w:p w:rsidR="00205686" w:rsidRDefault="008603BB" w:rsidP="009B3696">
      <w:pPr>
        <w:pStyle w:val="a4"/>
        <w:spacing w:before="135" w:after="75"/>
        <w:ind w:firstLine="720"/>
        <w:jc w:val="center"/>
        <w:rPr>
          <w:b/>
          <w:sz w:val="28"/>
          <w:szCs w:val="28"/>
        </w:rPr>
      </w:pPr>
      <w:r w:rsidRPr="00F22C73">
        <w:rPr>
          <w:b/>
          <w:sz w:val="28"/>
          <w:szCs w:val="28"/>
        </w:rPr>
        <w:t>4. ПОРЯДОК ОРГАНИЗАЦИИ И ПРОВЕДЕНИЯ КОНКУРСА</w:t>
      </w:r>
    </w:p>
    <w:p w:rsidR="00E41D75" w:rsidRPr="00F22C73" w:rsidRDefault="00E41D75" w:rsidP="009B3696">
      <w:pPr>
        <w:pStyle w:val="a4"/>
        <w:spacing w:before="135" w:after="75"/>
        <w:ind w:firstLine="720"/>
        <w:jc w:val="center"/>
        <w:rPr>
          <w:b/>
          <w:sz w:val="28"/>
          <w:szCs w:val="28"/>
        </w:rPr>
      </w:pPr>
    </w:p>
    <w:p w:rsidR="008603BB" w:rsidRPr="00F22C73" w:rsidRDefault="008603BB" w:rsidP="00776AAC">
      <w:pPr>
        <w:pStyle w:val="a4"/>
        <w:spacing w:before="135" w:after="75"/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4.1. Конкурс является </w:t>
      </w:r>
      <w:r w:rsidR="008C2DDE" w:rsidRPr="00F22C73">
        <w:rPr>
          <w:sz w:val="28"/>
          <w:szCs w:val="28"/>
        </w:rPr>
        <w:t>бессрочным,</w:t>
      </w:r>
      <w:r w:rsidRPr="00F22C73">
        <w:rPr>
          <w:sz w:val="28"/>
          <w:szCs w:val="28"/>
        </w:rPr>
        <w:t xml:space="preserve"> постоянно</w:t>
      </w:r>
      <w:r w:rsidR="00B65887" w:rsidRPr="00F22C73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>действующим</w:t>
      </w:r>
      <w:r w:rsidR="00776AAC" w:rsidRPr="00F22C73">
        <w:rPr>
          <w:sz w:val="28"/>
          <w:szCs w:val="28"/>
        </w:rPr>
        <w:t xml:space="preserve"> и распространяется на организации</w:t>
      </w:r>
      <w:r w:rsidR="0052358C">
        <w:rPr>
          <w:sz w:val="28"/>
          <w:szCs w:val="28"/>
        </w:rPr>
        <w:t xml:space="preserve"> расположенные в</w:t>
      </w:r>
      <w:r w:rsidR="00776AAC" w:rsidRPr="00F22C73">
        <w:rPr>
          <w:sz w:val="28"/>
          <w:szCs w:val="28"/>
        </w:rPr>
        <w:t xml:space="preserve"> Ленинградской области</w:t>
      </w:r>
      <w:r w:rsidRPr="00F22C73">
        <w:rPr>
          <w:sz w:val="28"/>
          <w:szCs w:val="28"/>
        </w:rPr>
        <w:t>.</w:t>
      </w:r>
    </w:p>
    <w:p w:rsidR="00205686" w:rsidRPr="00F22C73" w:rsidRDefault="008603BB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4.2</w:t>
      </w:r>
      <w:r w:rsidR="00205686" w:rsidRPr="00F22C73">
        <w:rPr>
          <w:sz w:val="28"/>
          <w:szCs w:val="28"/>
        </w:rPr>
        <w:t xml:space="preserve">. Организатор </w:t>
      </w:r>
      <w:r w:rsidR="00594DC7" w:rsidRPr="00F22C73">
        <w:rPr>
          <w:sz w:val="28"/>
          <w:szCs w:val="28"/>
        </w:rPr>
        <w:t>К</w:t>
      </w:r>
      <w:r w:rsidR="00205686" w:rsidRPr="00F22C73">
        <w:rPr>
          <w:sz w:val="28"/>
          <w:szCs w:val="28"/>
        </w:rPr>
        <w:t xml:space="preserve">онкурса принимает решение о </w:t>
      </w:r>
      <w:r w:rsidRPr="00F22C73">
        <w:rPr>
          <w:sz w:val="28"/>
          <w:szCs w:val="28"/>
        </w:rPr>
        <w:t>датах рассмотрения заявок и вручении логотипов и сертификатов</w:t>
      </w:r>
      <w:r w:rsidR="00205686" w:rsidRPr="00F22C73">
        <w:rPr>
          <w:sz w:val="28"/>
          <w:szCs w:val="28"/>
        </w:rPr>
        <w:t xml:space="preserve">. </w:t>
      </w:r>
    </w:p>
    <w:p w:rsidR="002462AD" w:rsidRPr="00F22C73" w:rsidRDefault="008603BB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4.3</w:t>
      </w:r>
      <w:r w:rsidR="00205686" w:rsidRPr="00F22C73">
        <w:rPr>
          <w:sz w:val="28"/>
          <w:szCs w:val="28"/>
        </w:rPr>
        <w:t xml:space="preserve">. Положение размещается в информационно-телекоммуникационной сети Интернет </w:t>
      </w:r>
      <w:r w:rsidR="009F4646" w:rsidRPr="00F22C73">
        <w:rPr>
          <w:sz w:val="28"/>
          <w:szCs w:val="28"/>
        </w:rPr>
        <w:t>на сайте</w:t>
      </w:r>
      <w:r w:rsidR="00205686" w:rsidRPr="00F22C73">
        <w:rPr>
          <w:sz w:val="28"/>
          <w:szCs w:val="28"/>
        </w:rPr>
        <w:t xml:space="preserve"> </w:t>
      </w:r>
      <w:r w:rsidR="00205686" w:rsidRPr="00F22C73">
        <w:rPr>
          <w:sz w:val="28"/>
          <w:szCs w:val="28"/>
          <w:lang w:val="en-US"/>
        </w:rPr>
        <w:t>www</w:t>
      </w:r>
      <w:r w:rsidR="00205686" w:rsidRPr="00F22C73">
        <w:rPr>
          <w:sz w:val="28"/>
          <w:szCs w:val="28"/>
        </w:rPr>
        <w:t>.</w:t>
      </w:r>
      <w:r w:rsidR="00D42E17" w:rsidRPr="00F22C73">
        <w:rPr>
          <w:sz w:val="28"/>
          <w:szCs w:val="28"/>
        </w:rPr>
        <w:t>social.lenobl.ru</w:t>
      </w:r>
      <w:r w:rsidR="001938ED">
        <w:rPr>
          <w:sz w:val="28"/>
          <w:szCs w:val="28"/>
        </w:rPr>
        <w:t>.</w:t>
      </w:r>
    </w:p>
    <w:p w:rsidR="00FF76CA" w:rsidRPr="00F22C73" w:rsidRDefault="00A50247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4.4</w:t>
      </w:r>
      <w:r w:rsidR="00FF76CA" w:rsidRPr="00F22C73">
        <w:rPr>
          <w:sz w:val="28"/>
          <w:szCs w:val="28"/>
        </w:rPr>
        <w:t>. Участник Конкурса может внести изменения и дополнения в конкурсную заявку или отозвать</w:t>
      </w:r>
      <w:r w:rsidR="008E3F0D" w:rsidRPr="00F22C73">
        <w:rPr>
          <w:sz w:val="28"/>
          <w:szCs w:val="28"/>
        </w:rPr>
        <w:t xml:space="preserve"> ее в любое время</w:t>
      </w:r>
      <w:r w:rsidR="002462AD" w:rsidRPr="00F22C73">
        <w:rPr>
          <w:sz w:val="28"/>
          <w:szCs w:val="28"/>
        </w:rPr>
        <w:t>, направив на электронный адрес, указанный в пункте 3.1. настоящего Положения, уведомление в письменной форме.</w:t>
      </w:r>
    </w:p>
    <w:p w:rsidR="00E41D75" w:rsidRPr="00F22C73" w:rsidRDefault="00A50247" w:rsidP="00E41D75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4.5</w:t>
      </w:r>
      <w:r w:rsidR="00205686" w:rsidRPr="00F22C73">
        <w:rPr>
          <w:sz w:val="28"/>
          <w:szCs w:val="28"/>
        </w:rPr>
        <w:t xml:space="preserve">. Ответственность за достоверность сведений, указанных в </w:t>
      </w:r>
      <w:r w:rsidR="00E024A6" w:rsidRPr="00F22C73">
        <w:rPr>
          <w:sz w:val="28"/>
          <w:szCs w:val="28"/>
        </w:rPr>
        <w:t>З</w:t>
      </w:r>
      <w:r w:rsidR="00205686" w:rsidRPr="00F22C73">
        <w:rPr>
          <w:sz w:val="28"/>
          <w:szCs w:val="28"/>
        </w:rPr>
        <w:t xml:space="preserve">аявке несет субъект, подавший </w:t>
      </w:r>
      <w:r w:rsidR="00E024A6" w:rsidRPr="00F22C73">
        <w:rPr>
          <w:sz w:val="28"/>
          <w:szCs w:val="28"/>
        </w:rPr>
        <w:t>З</w:t>
      </w:r>
      <w:r w:rsidR="00205686" w:rsidRPr="00F22C73">
        <w:rPr>
          <w:sz w:val="28"/>
          <w:szCs w:val="28"/>
        </w:rPr>
        <w:t>аявку.</w:t>
      </w:r>
    </w:p>
    <w:p w:rsidR="00E41D75" w:rsidRDefault="00A50247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4.6. Конкурс проводится в </w:t>
      </w:r>
      <w:r w:rsidR="00E41D75">
        <w:rPr>
          <w:sz w:val="28"/>
          <w:szCs w:val="28"/>
        </w:rPr>
        <w:t xml:space="preserve">три </w:t>
      </w:r>
      <w:r w:rsidRPr="00F22C73">
        <w:rPr>
          <w:sz w:val="28"/>
          <w:szCs w:val="28"/>
        </w:rPr>
        <w:t>этап</w:t>
      </w:r>
      <w:r w:rsidR="00E41D75">
        <w:rPr>
          <w:sz w:val="28"/>
          <w:szCs w:val="28"/>
        </w:rPr>
        <w:t>а (без установления сроков и периодов)</w:t>
      </w:r>
      <w:r w:rsidR="00DC3B9D">
        <w:rPr>
          <w:sz w:val="28"/>
          <w:szCs w:val="28"/>
        </w:rPr>
        <w:t>.</w:t>
      </w:r>
    </w:p>
    <w:p w:rsidR="00E41D75" w:rsidRDefault="00E41D75" w:rsidP="009B3696">
      <w:pPr>
        <w:ind w:firstLine="720"/>
        <w:jc w:val="both"/>
        <w:rPr>
          <w:sz w:val="28"/>
          <w:szCs w:val="28"/>
        </w:rPr>
      </w:pPr>
    </w:p>
    <w:p w:rsidR="002462AD" w:rsidRDefault="00E41D75" w:rsidP="009B3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первом этапе осуществляется прием заявок</w:t>
      </w:r>
      <w:r w:rsidR="0004409B">
        <w:rPr>
          <w:sz w:val="28"/>
          <w:szCs w:val="28"/>
        </w:rPr>
        <w:t xml:space="preserve"> </w:t>
      </w:r>
      <w:r w:rsidR="00CD4398">
        <w:rPr>
          <w:sz w:val="28"/>
          <w:szCs w:val="28"/>
        </w:rPr>
        <w:t>по прилага</w:t>
      </w:r>
      <w:r w:rsidR="00DC3B9D">
        <w:rPr>
          <w:sz w:val="28"/>
          <w:szCs w:val="28"/>
        </w:rPr>
        <w:t xml:space="preserve">емой форме и </w:t>
      </w:r>
      <w:r w:rsidR="00DC3B9D" w:rsidRPr="00F22C73">
        <w:rPr>
          <w:sz w:val="28"/>
          <w:szCs w:val="28"/>
        </w:rPr>
        <w:t>информационный материал</w:t>
      </w:r>
      <w:r w:rsidR="00CD4398">
        <w:rPr>
          <w:sz w:val="28"/>
          <w:szCs w:val="28"/>
        </w:rPr>
        <w:t xml:space="preserve">. К </w:t>
      </w:r>
      <w:r w:rsidR="00DC3B9D">
        <w:rPr>
          <w:sz w:val="28"/>
          <w:szCs w:val="28"/>
        </w:rPr>
        <w:t xml:space="preserve">информационным </w:t>
      </w:r>
      <w:r w:rsidR="00CD4398">
        <w:rPr>
          <w:sz w:val="28"/>
          <w:szCs w:val="28"/>
        </w:rPr>
        <w:t>материалам не устанавливаются особые</w:t>
      </w:r>
      <w:r w:rsidR="0004409B">
        <w:rPr>
          <w:sz w:val="28"/>
          <w:szCs w:val="28"/>
        </w:rPr>
        <w:t xml:space="preserve"> </w:t>
      </w:r>
      <w:r w:rsidR="00CD4398">
        <w:rPr>
          <w:sz w:val="28"/>
          <w:szCs w:val="28"/>
        </w:rPr>
        <w:t>требования, кроме того, чтобы материалы наглядно демонстрировали доступность объекта.</w:t>
      </w:r>
    </w:p>
    <w:p w:rsidR="00E41D75" w:rsidRDefault="00E41D75" w:rsidP="009B3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проводится оценка поступивших </w:t>
      </w:r>
      <w:r w:rsidR="00DC3B9D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>материалов, осуществляется выезд конкурсной комиссии, проводится Интернет голосование, обобщается общественное мнение, в том числе</w:t>
      </w:r>
      <w:r w:rsidR="00CD4398">
        <w:rPr>
          <w:sz w:val="28"/>
          <w:szCs w:val="28"/>
        </w:rPr>
        <w:t xml:space="preserve"> через социальные сети.</w:t>
      </w:r>
      <w:r>
        <w:rPr>
          <w:sz w:val="28"/>
          <w:szCs w:val="28"/>
        </w:rPr>
        <w:t xml:space="preserve"> </w:t>
      </w:r>
    </w:p>
    <w:p w:rsidR="00E41D75" w:rsidRPr="00F22C73" w:rsidRDefault="00E41D75" w:rsidP="009B3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третье</w:t>
      </w:r>
      <w:r w:rsidR="00CD4398">
        <w:rPr>
          <w:sz w:val="28"/>
          <w:szCs w:val="28"/>
        </w:rPr>
        <w:t xml:space="preserve">м этапе определяется победитель и проводится награждение. </w:t>
      </w:r>
    </w:p>
    <w:p w:rsidR="002462AD" w:rsidRPr="00F22C73" w:rsidRDefault="00A50247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4.7</w:t>
      </w:r>
      <w:r w:rsidR="002462AD" w:rsidRPr="00F22C73">
        <w:rPr>
          <w:sz w:val="28"/>
          <w:szCs w:val="28"/>
        </w:rPr>
        <w:t xml:space="preserve">. Для участия </w:t>
      </w:r>
      <w:r w:rsidRPr="00F22C73">
        <w:rPr>
          <w:sz w:val="28"/>
          <w:szCs w:val="28"/>
        </w:rPr>
        <w:t xml:space="preserve">в конкурсе </w:t>
      </w:r>
      <w:r w:rsidR="002462AD" w:rsidRPr="00F22C73">
        <w:rPr>
          <w:sz w:val="28"/>
          <w:szCs w:val="28"/>
        </w:rPr>
        <w:t xml:space="preserve">Организатору конкурса </w:t>
      </w:r>
      <w:r w:rsidR="008C2DDE" w:rsidRPr="00F22C73">
        <w:rPr>
          <w:sz w:val="28"/>
          <w:szCs w:val="28"/>
        </w:rPr>
        <w:t xml:space="preserve">направляется </w:t>
      </w:r>
      <w:r w:rsidR="002462AD" w:rsidRPr="00F22C73">
        <w:rPr>
          <w:sz w:val="28"/>
          <w:szCs w:val="28"/>
        </w:rPr>
        <w:t>заявка</w:t>
      </w:r>
      <w:r w:rsidR="008E3F0D" w:rsidRPr="00F22C73">
        <w:rPr>
          <w:sz w:val="28"/>
          <w:szCs w:val="28"/>
        </w:rPr>
        <w:t xml:space="preserve"> </w:t>
      </w:r>
      <w:r w:rsidR="0052358C">
        <w:rPr>
          <w:sz w:val="28"/>
          <w:szCs w:val="28"/>
        </w:rPr>
        <w:t>согласно приложению</w:t>
      </w:r>
      <w:r w:rsidR="0004409B">
        <w:rPr>
          <w:sz w:val="28"/>
          <w:szCs w:val="28"/>
        </w:rPr>
        <w:t xml:space="preserve"> </w:t>
      </w:r>
      <w:r w:rsidR="002462AD" w:rsidRPr="00F22C73">
        <w:rPr>
          <w:sz w:val="28"/>
          <w:szCs w:val="28"/>
        </w:rPr>
        <w:t>к настоящему Положению (далее – Заявка).</w:t>
      </w:r>
    </w:p>
    <w:p w:rsidR="009C1255" w:rsidRPr="00F22C73" w:rsidRDefault="00A50247" w:rsidP="00A50247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22C73">
        <w:rPr>
          <w:spacing w:val="2"/>
          <w:sz w:val="28"/>
          <w:szCs w:val="28"/>
          <w:shd w:val="clear" w:color="auto" w:fill="FFFFFF"/>
        </w:rPr>
        <w:t>4.8</w:t>
      </w:r>
      <w:r w:rsidR="009C1255" w:rsidRPr="00F22C73">
        <w:rPr>
          <w:spacing w:val="2"/>
          <w:sz w:val="28"/>
          <w:szCs w:val="28"/>
          <w:shd w:val="clear" w:color="auto" w:fill="FFFFFF"/>
        </w:rPr>
        <w:t xml:space="preserve">. </w:t>
      </w:r>
      <w:r w:rsidR="008C2DDE" w:rsidRPr="00F22C73">
        <w:rPr>
          <w:spacing w:val="2"/>
          <w:sz w:val="28"/>
          <w:szCs w:val="28"/>
          <w:shd w:val="clear" w:color="auto" w:fill="FFFFFF"/>
        </w:rPr>
        <w:t>Для оценки заявок и определения победителей</w:t>
      </w:r>
      <w:r w:rsidR="009C1255" w:rsidRPr="00F22C73">
        <w:rPr>
          <w:spacing w:val="2"/>
          <w:sz w:val="28"/>
          <w:szCs w:val="28"/>
          <w:shd w:val="clear" w:color="auto" w:fill="FFFFFF"/>
        </w:rPr>
        <w:t xml:space="preserve"> создается конкурсная комиссия.</w:t>
      </w:r>
    </w:p>
    <w:p w:rsidR="009C1255" w:rsidRPr="00F22C73" w:rsidRDefault="009C1255" w:rsidP="009C1255">
      <w:pPr>
        <w:ind w:firstLine="720"/>
        <w:jc w:val="both"/>
        <w:rPr>
          <w:sz w:val="28"/>
          <w:szCs w:val="28"/>
        </w:rPr>
      </w:pPr>
      <w:r w:rsidRPr="0038559C">
        <w:rPr>
          <w:sz w:val="28"/>
          <w:szCs w:val="28"/>
        </w:rPr>
        <w:t>4.9.Конкурсная комиссия формируется на основании распоряжения Организатора конкурса</w:t>
      </w:r>
      <w:r w:rsidR="00CD4398" w:rsidRPr="0038559C">
        <w:rPr>
          <w:sz w:val="28"/>
          <w:szCs w:val="28"/>
        </w:rPr>
        <w:t>, в состав которой включаются представители</w:t>
      </w:r>
      <w:r w:rsidR="0004409B">
        <w:rPr>
          <w:sz w:val="28"/>
          <w:szCs w:val="28"/>
        </w:rPr>
        <w:t xml:space="preserve"> </w:t>
      </w:r>
      <w:r w:rsidR="0038559C" w:rsidRPr="0038559C">
        <w:rPr>
          <w:sz w:val="28"/>
          <w:szCs w:val="28"/>
        </w:rPr>
        <w:t xml:space="preserve">Межрегиональной общественной организации помощи инвалидам </w:t>
      </w:r>
      <w:r w:rsidR="00CD4398" w:rsidRPr="0038559C">
        <w:rPr>
          <w:sz w:val="28"/>
          <w:szCs w:val="28"/>
        </w:rPr>
        <w:t>«Прекрасный мир» по согласованию</w:t>
      </w:r>
      <w:r w:rsidR="00DC3B9D" w:rsidRPr="0038559C">
        <w:rPr>
          <w:sz w:val="28"/>
          <w:szCs w:val="28"/>
        </w:rPr>
        <w:t>, представители иных общественных и благотворительных организаций, чья</w:t>
      </w:r>
      <w:r w:rsidR="00DC3B9D">
        <w:rPr>
          <w:sz w:val="28"/>
          <w:szCs w:val="28"/>
        </w:rPr>
        <w:t xml:space="preserve"> деятельность направлена на защиту прав инвалидов.</w:t>
      </w:r>
    </w:p>
    <w:p w:rsidR="009C1255" w:rsidRPr="00F22C73" w:rsidRDefault="009C1255" w:rsidP="00A50247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22C73">
        <w:rPr>
          <w:spacing w:val="2"/>
          <w:sz w:val="28"/>
          <w:szCs w:val="28"/>
          <w:shd w:val="clear" w:color="auto" w:fill="FFFFFF"/>
        </w:rPr>
        <w:t xml:space="preserve">4.10. </w:t>
      </w:r>
      <w:r w:rsidR="00A50247" w:rsidRPr="00F22C73">
        <w:rPr>
          <w:spacing w:val="2"/>
          <w:sz w:val="28"/>
          <w:szCs w:val="28"/>
          <w:shd w:val="clear" w:color="auto" w:fill="FFFFFF"/>
        </w:rPr>
        <w:t>Конкурсная комиссия</w:t>
      </w:r>
      <w:r w:rsidRPr="00F22C73">
        <w:rPr>
          <w:spacing w:val="2"/>
          <w:sz w:val="28"/>
          <w:szCs w:val="28"/>
          <w:shd w:val="clear" w:color="auto" w:fill="FFFFFF"/>
        </w:rPr>
        <w:t>:</w:t>
      </w:r>
    </w:p>
    <w:p w:rsidR="009C1255" w:rsidRPr="00F22C73" w:rsidRDefault="00A50247" w:rsidP="00A50247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22C73">
        <w:rPr>
          <w:spacing w:val="2"/>
          <w:sz w:val="28"/>
          <w:szCs w:val="28"/>
          <w:shd w:val="clear" w:color="auto" w:fill="FFFFFF"/>
        </w:rPr>
        <w:t>ко</w:t>
      </w:r>
      <w:r w:rsidR="009C1255" w:rsidRPr="00F22C73">
        <w:rPr>
          <w:spacing w:val="2"/>
          <w:sz w:val="28"/>
          <w:szCs w:val="28"/>
          <w:shd w:val="clear" w:color="auto" w:fill="FFFFFF"/>
        </w:rPr>
        <w:t>нтролирует проведение конкурса;</w:t>
      </w:r>
    </w:p>
    <w:p w:rsidR="009C1255" w:rsidRPr="00F22C73" w:rsidRDefault="009C1255" w:rsidP="009C1255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осуществляет конкурсный отбор заявок;</w:t>
      </w:r>
    </w:p>
    <w:p w:rsidR="009C1255" w:rsidRPr="00F22C73" w:rsidRDefault="009C1255" w:rsidP="009C1255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проверяет соответствие заявок;</w:t>
      </w:r>
    </w:p>
    <w:p w:rsidR="002D481E" w:rsidRDefault="009C1255" w:rsidP="002D481E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осуществляет выезды; </w:t>
      </w:r>
    </w:p>
    <w:p w:rsidR="00CD4398" w:rsidRPr="00F22C73" w:rsidRDefault="002D481E" w:rsidP="002D4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CD4398">
        <w:rPr>
          <w:sz w:val="28"/>
          <w:szCs w:val="28"/>
        </w:rPr>
        <w:t xml:space="preserve">т Интернет голосование, опрос общественного мнения, в том числе через социальные сети; </w:t>
      </w:r>
    </w:p>
    <w:p w:rsidR="009C1255" w:rsidRPr="00F22C73" w:rsidRDefault="009C1255" w:rsidP="009C1255">
      <w:pPr>
        <w:ind w:firstLine="720"/>
        <w:jc w:val="both"/>
        <w:rPr>
          <w:sz w:val="28"/>
          <w:szCs w:val="28"/>
        </w:rPr>
      </w:pPr>
      <w:r w:rsidRPr="001938ED">
        <w:rPr>
          <w:sz w:val="28"/>
          <w:szCs w:val="28"/>
        </w:rPr>
        <w:t>запрашивает иные документы (в случае необходимости);</w:t>
      </w:r>
    </w:p>
    <w:p w:rsidR="00A50247" w:rsidRPr="00F22C73" w:rsidRDefault="00A50247" w:rsidP="00A50247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22C73">
        <w:rPr>
          <w:spacing w:val="2"/>
          <w:sz w:val="28"/>
          <w:szCs w:val="28"/>
          <w:shd w:val="clear" w:color="auto" w:fill="FFFFFF"/>
        </w:rPr>
        <w:t xml:space="preserve">подводит итоги конкурса, </w:t>
      </w:r>
      <w:r w:rsidR="008C2DDE" w:rsidRPr="00F22C73">
        <w:rPr>
          <w:spacing w:val="2"/>
          <w:sz w:val="28"/>
          <w:szCs w:val="28"/>
          <w:shd w:val="clear" w:color="auto" w:fill="FFFFFF"/>
        </w:rPr>
        <w:t>определяет победителей конкурса.</w:t>
      </w:r>
    </w:p>
    <w:p w:rsidR="00507695" w:rsidRPr="00F22C73" w:rsidRDefault="00507695" w:rsidP="009C1255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4.13. Заседания конкурсной комиссии проводятся по мере поступления заявок, их периодичность определяется председателем комиссии, </w:t>
      </w:r>
      <w:r w:rsidR="009B3696" w:rsidRPr="00F22C73">
        <w:rPr>
          <w:sz w:val="28"/>
          <w:szCs w:val="28"/>
        </w:rPr>
        <w:t xml:space="preserve">но </w:t>
      </w:r>
      <w:r w:rsidRPr="00F22C73">
        <w:rPr>
          <w:sz w:val="28"/>
          <w:szCs w:val="28"/>
        </w:rPr>
        <w:t>не реже 1 раз в квартал.</w:t>
      </w:r>
    </w:p>
    <w:p w:rsidR="000F1EFE" w:rsidRPr="00F22C73" w:rsidRDefault="00507695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4.14. </w:t>
      </w:r>
      <w:r w:rsidR="006E2702" w:rsidRPr="00F22C73">
        <w:rPr>
          <w:sz w:val="28"/>
          <w:szCs w:val="28"/>
        </w:rPr>
        <w:t>Конкурсная комиссия правомочна</w:t>
      </w:r>
      <w:r w:rsidR="0052358C">
        <w:rPr>
          <w:sz w:val="28"/>
          <w:szCs w:val="28"/>
        </w:rPr>
        <w:t xml:space="preserve"> принимать решение</w:t>
      </w:r>
      <w:r w:rsidR="006E2702" w:rsidRPr="00F22C73">
        <w:rPr>
          <w:sz w:val="28"/>
          <w:szCs w:val="28"/>
        </w:rPr>
        <w:t xml:space="preserve">, если на ее заседаниях </w:t>
      </w:r>
      <w:r w:rsidR="00DE2E2B" w:rsidRPr="00F22C73">
        <w:rPr>
          <w:sz w:val="28"/>
          <w:szCs w:val="28"/>
        </w:rPr>
        <w:t>присутствует не менее половины ее членов. Секретарь конкурсной комиссии ведет протокол заседания конкурсной комиссии, на основании которого формируется решение по оценке объектов участников. Данное решение подписывается председателем конкурсной комиссии.</w:t>
      </w:r>
    </w:p>
    <w:p w:rsidR="00DE2E2B" w:rsidRPr="0038559C" w:rsidRDefault="00DE2E2B" w:rsidP="00D6002F">
      <w:pPr>
        <w:shd w:val="clear" w:color="auto" w:fill="FFFFFF"/>
        <w:ind w:firstLine="720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F22C73">
        <w:rPr>
          <w:sz w:val="28"/>
          <w:szCs w:val="28"/>
        </w:rPr>
        <w:t>4.1</w:t>
      </w:r>
      <w:r w:rsidR="00507695" w:rsidRPr="00F22C73">
        <w:rPr>
          <w:sz w:val="28"/>
          <w:szCs w:val="28"/>
        </w:rPr>
        <w:t>5</w:t>
      </w:r>
      <w:r w:rsidRPr="00F22C73">
        <w:rPr>
          <w:sz w:val="28"/>
          <w:szCs w:val="28"/>
        </w:rPr>
        <w:t>. На основании решения при</w:t>
      </w:r>
      <w:r w:rsidR="00133F1D" w:rsidRPr="00F22C73">
        <w:rPr>
          <w:sz w:val="28"/>
          <w:szCs w:val="28"/>
        </w:rPr>
        <w:t xml:space="preserve">нятого конкурсной комиссией </w:t>
      </w:r>
      <w:r w:rsidR="00507695" w:rsidRPr="00F22C73">
        <w:rPr>
          <w:sz w:val="28"/>
          <w:szCs w:val="28"/>
        </w:rPr>
        <w:t>определяе</w:t>
      </w:r>
      <w:r w:rsidR="00B17707" w:rsidRPr="00F22C73">
        <w:rPr>
          <w:sz w:val="28"/>
          <w:szCs w:val="28"/>
        </w:rPr>
        <w:t xml:space="preserve">тся </w:t>
      </w:r>
      <w:r w:rsidR="00507695" w:rsidRPr="00F22C73">
        <w:rPr>
          <w:sz w:val="28"/>
          <w:szCs w:val="28"/>
        </w:rPr>
        <w:t>соот</w:t>
      </w:r>
      <w:r w:rsidR="0052358C">
        <w:rPr>
          <w:sz w:val="28"/>
          <w:szCs w:val="28"/>
        </w:rPr>
        <w:t>ветствие</w:t>
      </w:r>
      <w:r w:rsidR="0004409B">
        <w:rPr>
          <w:sz w:val="28"/>
          <w:szCs w:val="28"/>
        </w:rPr>
        <w:t xml:space="preserve"> </w:t>
      </w:r>
      <w:r w:rsidR="0052358C">
        <w:rPr>
          <w:sz w:val="28"/>
          <w:szCs w:val="28"/>
        </w:rPr>
        <w:t xml:space="preserve">критериям доступности, изложенных в пункте 5 настоящего Положения и </w:t>
      </w:r>
      <w:r w:rsidR="0052358C" w:rsidRPr="0052358C">
        <w:rPr>
          <w:sz w:val="28"/>
          <w:szCs w:val="28"/>
        </w:rPr>
        <w:t>соответствующего</w:t>
      </w:r>
      <w:r w:rsidR="0004409B">
        <w:rPr>
          <w:sz w:val="28"/>
          <w:szCs w:val="28"/>
        </w:rPr>
        <w:t xml:space="preserve"> </w:t>
      </w:r>
      <w:r w:rsidR="009A06DD">
        <w:rPr>
          <w:sz w:val="28"/>
          <w:szCs w:val="28"/>
        </w:rPr>
        <w:t xml:space="preserve">Своду правил </w:t>
      </w:r>
      <w:r w:rsidR="0052358C" w:rsidRPr="0052358C">
        <w:rPr>
          <w:rFonts w:eastAsia="Times New Roman"/>
          <w:bCs/>
          <w:color w:val="2D2D2D"/>
          <w:spacing w:val="2"/>
          <w:kern w:val="36"/>
          <w:sz w:val="28"/>
          <w:szCs w:val="28"/>
          <w:lang w:eastAsia="ru-RU"/>
        </w:rPr>
        <w:t>59.13330.2012 Доступность зданий и сооружений для маломобильных групп населения. Актуализированная редакция</w:t>
      </w:r>
      <w:r w:rsidR="009A06DD">
        <w:rPr>
          <w:rFonts w:eastAsia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СНиП 35-01-2001 (с Изменением №</w:t>
      </w:r>
      <w:r w:rsidR="0052358C" w:rsidRPr="0052358C">
        <w:rPr>
          <w:rFonts w:eastAsia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1</w:t>
      </w:r>
      <w:r w:rsidR="0052358C" w:rsidRPr="0038559C">
        <w:rPr>
          <w:rFonts w:eastAsia="Times New Roman"/>
          <w:bCs/>
          <w:color w:val="2D2D2D"/>
          <w:spacing w:val="2"/>
          <w:kern w:val="36"/>
          <w:sz w:val="28"/>
          <w:szCs w:val="28"/>
          <w:lang w:eastAsia="ru-RU"/>
        </w:rPr>
        <w:t>)</w:t>
      </w:r>
      <w:r w:rsidR="0038559C" w:rsidRPr="0038559C">
        <w:rPr>
          <w:rFonts w:eastAsia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, </w:t>
      </w:r>
      <w:r w:rsidR="0038559C" w:rsidRPr="0038559C">
        <w:rPr>
          <w:rFonts w:eastAsia="Times New Roman"/>
          <w:sz w:val="28"/>
          <w:szCs w:val="28"/>
        </w:rPr>
        <w:t xml:space="preserve">СП 59.13330.2016 </w:t>
      </w:r>
      <w:r w:rsidR="0038559C">
        <w:rPr>
          <w:rFonts w:eastAsia="Times New Roman"/>
          <w:sz w:val="28"/>
          <w:szCs w:val="28"/>
        </w:rPr>
        <w:t>и других</w:t>
      </w:r>
      <w:r w:rsidR="0038559C" w:rsidRPr="0038559C">
        <w:rPr>
          <w:rFonts w:eastAsia="Times New Roman"/>
          <w:sz w:val="28"/>
          <w:szCs w:val="28"/>
        </w:rPr>
        <w:t xml:space="preserve"> </w:t>
      </w:r>
      <w:r w:rsidR="0038559C">
        <w:rPr>
          <w:rFonts w:eastAsia="Times New Roman"/>
          <w:sz w:val="28"/>
          <w:szCs w:val="28"/>
        </w:rPr>
        <w:t>нормативных документах.</w:t>
      </w:r>
    </w:p>
    <w:p w:rsidR="00DD7007" w:rsidRPr="00F22C73" w:rsidRDefault="00DD7007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4.16. Конкурсная комиссия вправе подготовить рекомендации для участника конкурса и в случае их исполнения повторно допустить к конкурсу</w:t>
      </w:r>
      <w:r w:rsidR="006C5D25" w:rsidRPr="00F22C73">
        <w:rPr>
          <w:sz w:val="28"/>
          <w:szCs w:val="28"/>
        </w:rPr>
        <w:t xml:space="preserve"> при количестве</w:t>
      </w:r>
      <w:r w:rsidR="0004409B">
        <w:rPr>
          <w:sz w:val="28"/>
          <w:szCs w:val="28"/>
        </w:rPr>
        <w:t xml:space="preserve"> </w:t>
      </w:r>
      <w:r w:rsidR="006C5D25" w:rsidRPr="00F22C73">
        <w:rPr>
          <w:sz w:val="28"/>
          <w:szCs w:val="28"/>
        </w:rPr>
        <w:t>баллов, соответствующему указанному условию.</w:t>
      </w:r>
    </w:p>
    <w:p w:rsidR="006C5D25" w:rsidRPr="00F22C73" w:rsidRDefault="006C5D25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lastRenderedPageBreak/>
        <w:t>4.17.</w:t>
      </w:r>
      <w:r w:rsidR="009B3696" w:rsidRPr="00F22C73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 xml:space="preserve">Конкурсная комиссия вправе признать заявку несоответствующей при минимальном наборе баллов и отказать </w:t>
      </w:r>
      <w:r w:rsidR="009B3696" w:rsidRPr="00F22C73">
        <w:rPr>
          <w:sz w:val="28"/>
          <w:szCs w:val="28"/>
        </w:rPr>
        <w:t xml:space="preserve">участнику конкурса </w:t>
      </w:r>
      <w:r w:rsidRPr="00F22C73">
        <w:rPr>
          <w:sz w:val="28"/>
          <w:szCs w:val="28"/>
        </w:rPr>
        <w:t>в</w:t>
      </w:r>
      <w:r w:rsidR="009B3696" w:rsidRPr="00F22C73">
        <w:rPr>
          <w:sz w:val="28"/>
          <w:szCs w:val="28"/>
        </w:rPr>
        <w:t>о</w:t>
      </w:r>
      <w:r w:rsidRPr="00F22C73">
        <w:rPr>
          <w:sz w:val="28"/>
          <w:szCs w:val="28"/>
        </w:rPr>
        <w:t xml:space="preserve"> вручении логотипа и сертификата.</w:t>
      </w:r>
    </w:p>
    <w:p w:rsidR="00507695" w:rsidRPr="00F22C73" w:rsidRDefault="009C1255" w:rsidP="009B3696">
      <w:pPr>
        <w:pStyle w:val="a4"/>
        <w:spacing w:after="0"/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4.18</w:t>
      </w:r>
      <w:r w:rsidR="00507695" w:rsidRPr="00F22C73">
        <w:rPr>
          <w:sz w:val="28"/>
          <w:szCs w:val="28"/>
        </w:rPr>
        <w:t>. Конкурсант</w:t>
      </w:r>
      <w:r w:rsidR="00DD7007" w:rsidRPr="00F22C73">
        <w:rPr>
          <w:sz w:val="28"/>
          <w:szCs w:val="28"/>
        </w:rPr>
        <w:t>,</w:t>
      </w:r>
      <w:r w:rsidR="00507695" w:rsidRPr="00F22C73">
        <w:rPr>
          <w:sz w:val="28"/>
          <w:szCs w:val="28"/>
        </w:rPr>
        <w:t xml:space="preserve"> соответствующий критериям доступности</w:t>
      </w:r>
      <w:r w:rsidR="009B3696" w:rsidRPr="00F22C73">
        <w:rPr>
          <w:sz w:val="28"/>
          <w:szCs w:val="28"/>
        </w:rPr>
        <w:t>,</w:t>
      </w:r>
      <w:r w:rsidR="00507695" w:rsidRPr="00F22C73">
        <w:rPr>
          <w:sz w:val="28"/>
          <w:szCs w:val="28"/>
        </w:rPr>
        <w:t xml:space="preserve"> удостаивается отметкой–логотипом</w:t>
      </w:r>
      <w:r w:rsidR="0004409B">
        <w:rPr>
          <w:sz w:val="28"/>
          <w:szCs w:val="28"/>
        </w:rPr>
        <w:t xml:space="preserve"> </w:t>
      </w:r>
      <w:r w:rsidR="00507695" w:rsidRPr="00F22C73">
        <w:rPr>
          <w:b/>
          <w:sz w:val="28"/>
          <w:szCs w:val="28"/>
        </w:rPr>
        <w:t>«ДОСТУПНАЯ СРЕДА КАЖДОМУ</w:t>
      </w:r>
      <w:r w:rsidR="00507695" w:rsidRPr="00F22C73">
        <w:rPr>
          <w:sz w:val="28"/>
          <w:szCs w:val="28"/>
        </w:rPr>
        <w:t>!», который размещается в организации для доступного обозрения</w:t>
      </w:r>
      <w:r w:rsidR="00DD7007" w:rsidRPr="00F22C73">
        <w:rPr>
          <w:sz w:val="28"/>
          <w:szCs w:val="28"/>
        </w:rPr>
        <w:t>, а также</w:t>
      </w:r>
      <w:r w:rsidR="00507695" w:rsidRPr="00F22C73">
        <w:rPr>
          <w:sz w:val="28"/>
          <w:szCs w:val="28"/>
        </w:rPr>
        <w:t xml:space="preserve"> сертификат</w:t>
      </w:r>
      <w:r w:rsidR="00DD7007" w:rsidRPr="00F22C73">
        <w:rPr>
          <w:sz w:val="28"/>
          <w:szCs w:val="28"/>
        </w:rPr>
        <w:t>ом</w:t>
      </w:r>
      <w:r w:rsidR="00507695" w:rsidRPr="00F22C73">
        <w:rPr>
          <w:sz w:val="28"/>
          <w:szCs w:val="28"/>
        </w:rPr>
        <w:t xml:space="preserve"> конкурса</w:t>
      </w:r>
      <w:r w:rsidR="00DD7007" w:rsidRPr="00F22C73">
        <w:rPr>
          <w:sz w:val="28"/>
          <w:szCs w:val="28"/>
        </w:rPr>
        <w:t>нта</w:t>
      </w:r>
      <w:r w:rsidR="0004409B">
        <w:rPr>
          <w:sz w:val="28"/>
          <w:szCs w:val="28"/>
        </w:rPr>
        <w:t xml:space="preserve"> </w:t>
      </w:r>
      <w:r w:rsidR="00507695" w:rsidRPr="00F22C73">
        <w:rPr>
          <w:b/>
          <w:sz w:val="28"/>
          <w:szCs w:val="28"/>
        </w:rPr>
        <w:t>«ДОСТУПНАЯ СРЕДА КАЖДОМУ</w:t>
      </w:r>
      <w:r w:rsidR="00507695" w:rsidRPr="00F22C73">
        <w:rPr>
          <w:sz w:val="28"/>
          <w:szCs w:val="28"/>
        </w:rPr>
        <w:t>!».</w:t>
      </w:r>
    </w:p>
    <w:p w:rsidR="00507695" w:rsidRPr="00F22C73" w:rsidRDefault="009C1255" w:rsidP="009B3696">
      <w:pPr>
        <w:pStyle w:val="a4"/>
        <w:spacing w:after="0"/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4.19</w:t>
      </w:r>
      <w:r w:rsidR="00507695" w:rsidRPr="00F22C73">
        <w:rPr>
          <w:sz w:val="28"/>
          <w:szCs w:val="28"/>
        </w:rPr>
        <w:t xml:space="preserve">. </w:t>
      </w:r>
      <w:r w:rsidR="001938ED">
        <w:rPr>
          <w:sz w:val="28"/>
          <w:szCs w:val="28"/>
        </w:rPr>
        <w:t>Информация о к</w:t>
      </w:r>
      <w:r w:rsidR="00DD7007" w:rsidRPr="00F22C73">
        <w:rPr>
          <w:sz w:val="28"/>
          <w:szCs w:val="28"/>
        </w:rPr>
        <w:t>онкурсант</w:t>
      </w:r>
      <w:r w:rsidR="001938ED">
        <w:rPr>
          <w:sz w:val="28"/>
          <w:szCs w:val="28"/>
        </w:rPr>
        <w:t>е, удостоенном</w:t>
      </w:r>
      <w:r w:rsidR="00DD7007" w:rsidRPr="00F22C73">
        <w:rPr>
          <w:sz w:val="28"/>
          <w:szCs w:val="28"/>
        </w:rPr>
        <w:t xml:space="preserve"> логотипом и сертификатом</w:t>
      </w:r>
      <w:r w:rsidR="001938ED">
        <w:rPr>
          <w:sz w:val="28"/>
          <w:szCs w:val="28"/>
        </w:rPr>
        <w:t xml:space="preserve"> </w:t>
      </w:r>
      <w:r w:rsidR="00507695" w:rsidRPr="00F22C73">
        <w:rPr>
          <w:b/>
          <w:sz w:val="28"/>
          <w:szCs w:val="28"/>
        </w:rPr>
        <w:t>«ДОСТУПНАЯ СРЕДА КАЖДОМУ</w:t>
      </w:r>
      <w:r w:rsidR="00507695" w:rsidRPr="00F22C73">
        <w:rPr>
          <w:sz w:val="28"/>
          <w:szCs w:val="28"/>
        </w:rPr>
        <w:t xml:space="preserve">!», размещается в информационно-телекоммуникационной сети Интернет на сайте </w:t>
      </w:r>
      <w:r w:rsidR="00507695" w:rsidRPr="00F22C73">
        <w:rPr>
          <w:sz w:val="28"/>
          <w:szCs w:val="28"/>
          <w:lang w:val="en-US"/>
        </w:rPr>
        <w:t>www</w:t>
      </w:r>
      <w:r w:rsidR="001938ED">
        <w:rPr>
          <w:sz w:val="28"/>
          <w:szCs w:val="28"/>
        </w:rPr>
        <w:t>.social.lenobl.ru.</w:t>
      </w:r>
    </w:p>
    <w:p w:rsidR="00CD0614" w:rsidRPr="00F22C73" w:rsidRDefault="009C1255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4.20</w:t>
      </w:r>
      <w:r w:rsidR="00CD0614" w:rsidRPr="00F22C73">
        <w:rPr>
          <w:sz w:val="28"/>
          <w:szCs w:val="28"/>
        </w:rPr>
        <w:t>.</w:t>
      </w:r>
      <w:r w:rsidR="009B3696" w:rsidRPr="00F22C73">
        <w:rPr>
          <w:sz w:val="28"/>
          <w:szCs w:val="28"/>
        </w:rPr>
        <w:t xml:space="preserve"> </w:t>
      </w:r>
      <w:r w:rsidR="00CD0614" w:rsidRPr="00F22C73">
        <w:rPr>
          <w:sz w:val="28"/>
          <w:szCs w:val="28"/>
        </w:rPr>
        <w:t>Логотип и сертификат нос</w:t>
      </w:r>
      <w:r w:rsidR="009B3696" w:rsidRPr="00F22C73">
        <w:rPr>
          <w:sz w:val="28"/>
          <w:szCs w:val="28"/>
        </w:rPr>
        <w:t>я</w:t>
      </w:r>
      <w:r w:rsidR="00CD0614" w:rsidRPr="00F22C73">
        <w:rPr>
          <w:sz w:val="28"/>
          <w:szCs w:val="28"/>
        </w:rPr>
        <w:t xml:space="preserve">т </w:t>
      </w:r>
      <w:proofErr w:type="spellStart"/>
      <w:r w:rsidR="00CD0614" w:rsidRPr="00F22C73">
        <w:rPr>
          <w:sz w:val="28"/>
          <w:szCs w:val="28"/>
        </w:rPr>
        <w:t>имиджевый</w:t>
      </w:r>
      <w:proofErr w:type="spellEnd"/>
      <w:r w:rsidR="00CD0614" w:rsidRPr="00F22C73">
        <w:rPr>
          <w:sz w:val="28"/>
          <w:szCs w:val="28"/>
        </w:rPr>
        <w:t xml:space="preserve"> характер</w:t>
      </w:r>
      <w:r w:rsidR="00E41D75">
        <w:rPr>
          <w:sz w:val="28"/>
          <w:szCs w:val="28"/>
        </w:rPr>
        <w:t xml:space="preserve"> как общественное признание, </w:t>
      </w:r>
      <w:r w:rsidR="00CD0614" w:rsidRPr="00F22C73">
        <w:rPr>
          <w:sz w:val="28"/>
          <w:szCs w:val="28"/>
        </w:rPr>
        <w:t>подтверждающий, что указанный объект</w:t>
      </w:r>
      <w:r w:rsidRPr="00F22C73">
        <w:rPr>
          <w:sz w:val="28"/>
          <w:szCs w:val="28"/>
        </w:rPr>
        <w:t xml:space="preserve"> является доступн</w:t>
      </w:r>
      <w:r w:rsidR="001938ED">
        <w:rPr>
          <w:sz w:val="28"/>
          <w:szCs w:val="28"/>
        </w:rPr>
        <w:t>ым для инвалидов и маломобильных</w:t>
      </w:r>
      <w:r w:rsidRPr="00F22C73">
        <w:rPr>
          <w:sz w:val="28"/>
          <w:szCs w:val="28"/>
        </w:rPr>
        <w:t xml:space="preserve"> групп населения</w:t>
      </w:r>
      <w:r w:rsidR="00CD0614" w:rsidRPr="00F22C73">
        <w:rPr>
          <w:sz w:val="28"/>
          <w:szCs w:val="28"/>
        </w:rPr>
        <w:t>.</w:t>
      </w:r>
    </w:p>
    <w:p w:rsidR="00CD0614" w:rsidRPr="00F22C73" w:rsidRDefault="009C1255" w:rsidP="009B3696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4.21</w:t>
      </w:r>
      <w:r w:rsidR="00CD0614" w:rsidRPr="00F22C73">
        <w:rPr>
          <w:sz w:val="28"/>
          <w:szCs w:val="28"/>
        </w:rPr>
        <w:t xml:space="preserve">. При дальнейшем участии в конкурсах или иных региональных мероприятиях, наличие логотипа и сертификата является преимуществом организации. </w:t>
      </w:r>
    </w:p>
    <w:p w:rsidR="009664A6" w:rsidRPr="00F22C73" w:rsidRDefault="009664A6" w:rsidP="009B3696">
      <w:pPr>
        <w:ind w:firstLine="720"/>
        <w:jc w:val="both"/>
        <w:rPr>
          <w:sz w:val="28"/>
          <w:szCs w:val="28"/>
        </w:rPr>
      </w:pPr>
    </w:p>
    <w:p w:rsidR="009664A6" w:rsidRPr="00F22C73" w:rsidRDefault="009664A6" w:rsidP="00A836C2">
      <w:pPr>
        <w:ind w:firstLine="720"/>
        <w:jc w:val="both"/>
        <w:rPr>
          <w:sz w:val="28"/>
          <w:szCs w:val="28"/>
        </w:rPr>
      </w:pPr>
    </w:p>
    <w:p w:rsidR="009664A6" w:rsidRPr="00F22C73" w:rsidRDefault="00507695" w:rsidP="009664A6">
      <w:pPr>
        <w:jc w:val="center"/>
        <w:rPr>
          <w:b/>
          <w:sz w:val="28"/>
          <w:szCs w:val="28"/>
        </w:rPr>
      </w:pPr>
      <w:r w:rsidRPr="00F22C73">
        <w:rPr>
          <w:b/>
          <w:sz w:val="28"/>
          <w:szCs w:val="28"/>
        </w:rPr>
        <w:t>5. КРИТЕРИИ ОЦЕНКИ ОБЪЕКТОВ, ДОСТУПНЫХ ДЛЯ ИНВАЛИДОВ И ДРУГИХ МАЛОМОБИЛЬНЫХ ГРУПП НАСЕЛЕНИЯ</w:t>
      </w:r>
    </w:p>
    <w:p w:rsidR="00507695" w:rsidRPr="00F22C73" w:rsidRDefault="00507695" w:rsidP="009664A6">
      <w:pPr>
        <w:jc w:val="center"/>
        <w:rPr>
          <w:b/>
          <w:sz w:val="28"/>
          <w:szCs w:val="28"/>
        </w:rPr>
      </w:pPr>
    </w:p>
    <w:p w:rsidR="009664A6" w:rsidRPr="00F22C73" w:rsidRDefault="009664A6" w:rsidP="001B6821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5.1. Оценка конкурсных заявок </w:t>
      </w:r>
      <w:r w:rsidR="00B96428" w:rsidRPr="00F22C73">
        <w:rPr>
          <w:sz w:val="28"/>
          <w:szCs w:val="28"/>
        </w:rPr>
        <w:t>носит</w:t>
      </w:r>
      <w:r w:rsidR="0004409B">
        <w:rPr>
          <w:sz w:val="28"/>
          <w:szCs w:val="28"/>
        </w:rPr>
        <w:t xml:space="preserve"> </w:t>
      </w:r>
      <w:r w:rsidR="00001FF3">
        <w:rPr>
          <w:sz w:val="28"/>
          <w:szCs w:val="28"/>
        </w:rPr>
        <w:t xml:space="preserve">общественный характер </w:t>
      </w:r>
      <w:r w:rsidR="00B96428" w:rsidRPr="00F22C73">
        <w:rPr>
          <w:sz w:val="28"/>
          <w:szCs w:val="28"/>
        </w:rPr>
        <w:t xml:space="preserve">доступности объекта и проводится </w:t>
      </w:r>
      <w:r w:rsidRPr="00F22C73">
        <w:rPr>
          <w:sz w:val="28"/>
          <w:szCs w:val="28"/>
        </w:rPr>
        <w:t>по следующим критериям</w:t>
      </w:r>
      <w:r w:rsidR="00476B5F" w:rsidRPr="00F22C73">
        <w:rPr>
          <w:sz w:val="28"/>
          <w:szCs w:val="28"/>
        </w:rPr>
        <w:t>, за которые предусмотрен</w:t>
      </w:r>
      <w:r w:rsidR="00B96428" w:rsidRPr="00F22C73">
        <w:rPr>
          <w:sz w:val="28"/>
          <w:szCs w:val="28"/>
        </w:rPr>
        <w:t>ы</w:t>
      </w:r>
      <w:r w:rsidR="00476B5F" w:rsidRPr="00F22C73">
        <w:rPr>
          <w:sz w:val="28"/>
          <w:szCs w:val="28"/>
        </w:rPr>
        <w:t xml:space="preserve"> </w:t>
      </w:r>
      <w:r w:rsidR="00B96428" w:rsidRPr="00F22C73">
        <w:rPr>
          <w:sz w:val="28"/>
          <w:szCs w:val="28"/>
        </w:rPr>
        <w:t>баллы</w:t>
      </w:r>
      <w:r w:rsidRPr="00F22C73">
        <w:rPr>
          <w:sz w:val="28"/>
          <w:szCs w:val="28"/>
        </w:rPr>
        <w:t>:</w:t>
      </w:r>
    </w:p>
    <w:p w:rsidR="009C1255" w:rsidRPr="00F22C73" w:rsidRDefault="009C1255" w:rsidP="004262A4">
      <w:pPr>
        <w:jc w:val="both"/>
        <w:rPr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675"/>
        <w:gridCol w:w="6462"/>
        <w:gridCol w:w="3569"/>
      </w:tblGrid>
      <w:tr w:rsidR="00F22C73" w:rsidRPr="00F22C73" w:rsidTr="009C1255">
        <w:tc>
          <w:tcPr>
            <w:tcW w:w="675" w:type="dxa"/>
          </w:tcPr>
          <w:p w:rsidR="009C1255" w:rsidRPr="00F22C73" w:rsidRDefault="009C1255" w:rsidP="009C1255">
            <w:pPr>
              <w:jc w:val="center"/>
              <w:rPr>
                <w:b/>
              </w:rPr>
            </w:pPr>
            <w:r w:rsidRPr="00F22C73">
              <w:rPr>
                <w:b/>
              </w:rPr>
              <w:t xml:space="preserve">№ </w:t>
            </w:r>
            <w:proofErr w:type="gramStart"/>
            <w:r w:rsidRPr="00F22C73">
              <w:rPr>
                <w:b/>
              </w:rPr>
              <w:t>п</w:t>
            </w:r>
            <w:proofErr w:type="gramEnd"/>
            <w:r w:rsidRPr="00F22C73">
              <w:rPr>
                <w:b/>
              </w:rPr>
              <w:t>/п</w:t>
            </w:r>
          </w:p>
        </w:tc>
        <w:tc>
          <w:tcPr>
            <w:tcW w:w="6462" w:type="dxa"/>
          </w:tcPr>
          <w:p w:rsidR="009C1255" w:rsidRPr="00F22C73" w:rsidRDefault="009C1255" w:rsidP="009C1255">
            <w:pPr>
              <w:jc w:val="center"/>
              <w:rPr>
                <w:b/>
              </w:rPr>
            </w:pPr>
            <w:r w:rsidRPr="00F22C73">
              <w:rPr>
                <w:b/>
              </w:rPr>
              <w:t>Критерий доступности объекта</w:t>
            </w:r>
          </w:p>
        </w:tc>
        <w:tc>
          <w:tcPr>
            <w:tcW w:w="3569" w:type="dxa"/>
          </w:tcPr>
          <w:p w:rsidR="009C1255" w:rsidRPr="00F22C73" w:rsidRDefault="009C1255" w:rsidP="009C1255">
            <w:pPr>
              <w:jc w:val="center"/>
              <w:rPr>
                <w:b/>
              </w:rPr>
            </w:pPr>
            <w:r w:rsidRPr="00F22C73">
              <w:rPr>
                <w:b/>
              </w:rPr>
              <w:t>Количество баллов</w:t>
            </w:r>
          </w:p>
        </w:tc>
      </w:tr>
      <w:tr w:rsidR="00F22C73" w:rsidRPr="00F22C73" w:rsidTr="006B6022">
        <w:tc>
          <w:tcPr>
            <w:tcW w:w="10706" w:type="dxa"/>
            <w:gridSpan w:val="3"/>
          </w:tcPr>
          <w:p w:rsidR="004262A4" w:rsidRPr="00F22C73" w:rsidRDefault="004262A4" w:rsidP="00EE6395">
            <w:pPr>
              <w:pStyle w:val="af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22C73">
              <w:rPr>
                <w:b/>
              </w:rPr>
              <w:t>Общая оценка доступности объекта для всех категорий инвалидов и других</w:t>
            </w:r>
            <w:r w:rsidR="0004409B">
              <w:rPr>
                <w:b/>
              </w:rPr>
              <w:t xml:space="preserve"> </w:t>
            </w:r>
            <w:proofErr w:type="spellStart"/>
            <w:r w:rsidRPr="00F22C73">
              <w:rPr>
                <w:b/>
              </w:rPr>
              <w:t>маломобильных</w:t>
            </w:r>
            <w:proofErr w:type="spellEnd"/>
            <w:r w:rsidRPr="00F22C73">
              <w:rPr>
                <w:b/>
              </w:rPr>
              <w:t xml:space="preserve"> групп населения</w:t>
            </w:r>
          </w:p>
          <w:p w:rsidR="004262A4" w:rsidRPr="00F22C73" w:rsidRDefault="00582ED3" w:rsidP="00582ED3">
            <w:pPr>
              <w:jc w:val="center"/>
              <w:rPr>
                <w:b/>
              </w:rPr>
            </w:pPr>
            <w:r w:rsidRPr="00F22C73">
              <w:rPr>
                <w:b/>
              </w:rPr>
              <w:t xml:space="preserve">(до </w:t>
            </w:r>
            <w:r w:rsidR="004262A4" w:rsidRPr="00F22C73">
              <w:rPr>
                <w:b/>
              </w:rPr>
              <w:t>10</w:t>
            </w:r>
            <w:r w:rsidR="00B457F5" w:rsidRPr="00F22C73">
              <w:rPr>
                <w:b/>
              </w:rPr>
              <w:t xml:space="preserve"> баллов</w:t>
            </w:r>
            <w:r w:rsidR="004262A4" w:rsidRPr="00F22C73">
              <w:rPr>
                <w:b/>
              </w:rPr>
              <w:t>)</w:t>
            </w:r>
          </w:p>
        </w:tc>
      </w:tr>
      <w:tr w:rsidR="00F22C73" w:rsidRPr="00F22C73" w:rsidTr="009C1255">
        <w:tc>
          <w:tcPr>
            <w:tcW w:w="675" w:type="dxa"/>
          </w:tcPr>
          <w:p w:rsidR="009C1255" w:rsidRPr="00F22C73" w:rsidRDefault="009C1255" w:rsidP="004262A4">
            <w:pPr>
              <w:jc w:val="center"/>
            </w:pPr>
            <w:r w:rsidRPr="00F22C73">
              <w:t>1.</w:t>
            </w:r>
          </w:p>
        </w:tc>
        <w:tc>
          <w:tcPr>
            <w:tcW w:w="6462" w:type="dxa"/>
          </w:tcPr>
          <w:p w:rsidR="009C1255" w:rsidRPr="00F22C73" w:rsidRDefault="004262A4" w:rsidP="004262A4">
            <w:pPr>
              <w:jc w:val="center"/>
            </w:pPr>
            <w:r w:rsidRPr="00F22C73">
              <w:t>Наличие мини-пандусов</w:t>
            </w:r>
            <w:r w:rsidR="0004409B">
              <w:t xml:space="preserve"> </w:t>
            </w:r>
            <w:r w:rsidRPr="00F22C73">
              <w:t>или понижение бордюрного камня</w:t>
            </w:r>
          </w:p>
        </w:tc>
        <w:tc>
          <w:tcPr>
            <w:tcW w:w="3569" w:type="dxa"/>
          </w:tcPr>
          <w:p w:rsidR="009C1255" w:rsidRPr="00F22C73" w:rsidRDefault="0071393A" w:rsidP="004262A4">
            <w:pPr>
              <w:jc w:val="center"/>
            </w:pPr>
            <w:r w:rsidRPr="00F22C73">
              <w:t>0-</w:t>
            </w:r>
            <w:r w:rsidR="004262A4" w:rsidRPr="00F22C73">
              <w:t>3 балла</w:t>
            </w:r>
          </w:p>
        </w:tc>
      </w:tr>
      <w:tr w:rsidR="00F22C73" w:rsidRPr="00F22C73" w:rsidTr="009C1255">
        <w:tc>
          <w:tcPr>
            <w:tcW w:w="675" w:type="dxa"/>
          </w:tcPr>
          <w:p w:rsidR="009C1255" w:rsidRPr="00F22C73" w:rsidRDefault="009C1255" w:rsidP="004262A4">
            <w:pPr>
              <w:jc w:val="center"/>
            </w:pPr>
            <w:r w:rsidRPr="00F22C73">
              <w:t>2.</w:t>
            </w:r>
          </w:p>
        </w:tc>
        <w:tc>
          <w:tcPr>
            <w:tcW w:w="6462" w:type="dxa"/>
          </w:tcPr>
          <w:p w:rsidR="009C1255" w:rsidRPr="00F22C73" w:rsidRDefault="004262A4" w:rsidP="004262A4">
            <w:pPr>
              <w:jc w:val="center"/>
            </w:pPr>
            <w:r w:rsidRPr="00F22C73">
              <w:t>Наличие автостоянки</w:t>
            </w:r>
            <w:r w:rsidR="0004409B">
              <w:t xml:space="preserve"> </w:t>
            </w:r>
            <w:r w:rsidRPr="00F22C73">
              <w:t>для парковки транспортного средства инвалидов</w:t>
            </w:r>
          </w:p>
        </w:tc>
        <w:tc>
          <w:tcPr>
            <w:tcW w:w="3569" w:type="dxa"/>
          </w:tcPr>
          <w:p w:rsidR="009C1255" w:rsidRPr="00F22C73" w:rsidRDefault="0071393A" w:rsidP="004262A4">
            <w:pPr>
              <w:jc w:val="center"/>
            </w:pPr>
            <w:r w:rsidRPr="00F22C73">
              <w:t>0-</w:t>
            </w:r>
            <w:r w:rsidR="004262A4" w:rsidRPr="00F22C73">
              <w:t>3 балла</w:t>
            </w:r>
          </w:p>
        </w:tc>
      </w:tr>
      <w:tr w:rsidR="00F22C73" w:rsidRPr="00F22C73" w:rsidTr="009C1255">
        <w:tc>
          <w:tcPr>
            <w:tcW w:w="675" w:type="dxa"/>
          </w:tcPr>
          <w:p w:rsidR="009C1255" w:rsidRPr="00F22C73" w:rsidRDefault="009C1255" w:rsidP="004262A4">
            <w:pPr>
              <w:jc w:val="center"/>
            </w:pPr>
            <w:r w:rsidRPr="00F22C73">
              <w:t>3.</w:t>
            </w:r>
          </w:p>
        </w:tc>
        <w:tc>
          <w:tcPr>
            <w:tcW w:w="6462" w:type="dxa"/>
          </w:tcPr>
          <w:p w:rsidR="009C1255" w:rsidRPr="00F22C73" w:rsidRDefault="004262A4" w:rsidP="004262A4">
            <w:pPr>
              <w:jc w:val="center"/>
            </w:pPr>
            <w:r w:rsidRPr="00F22C73">
              <w:t>Наличие парковки для специальных транспортных средств или социального такси</w:t>
            </w:r>
          </w:p>
        </w:tc>
        <w:tc>
          <w:tcPr>
            <w:tcW w:w="3569" w:type="dxa"/>
          </w:tcPr>
          <w:p w:rsidR="009C1255" w:rsidRPr="00F22C73" w:rsidRDefault="0071393A" w:rsidP="004262A4">
            <w:pPr>
              <w:jc w:val="center"/>
            </w:pPr>
            <w:r w:rsidRPr="00F22C73">
              <w:t>0-</w:t>
            </w:r>
            <w:r w:rsidR="004262A4" w:rsidRPr="00F22C73">
              <w:t>4 балла</w:t>
            </w:r>
          </w:p>
        </w:tc>
      </w:tr>
      <w:tr w:rsidR="00F22C73" w:rsidRPr="00F22C73" w:rsidTr="009C1255">
        <w:tc>
          <w:tcPr>
            <w:tcW w:w="675" w:type="dxa"/>
          </w:tcPr>
          <w:p w:rsidR="009C1255" w:rsidRPr="00F22C73" w:rsidRDefault="009C1255" w:rsidP="004262A4">
            <w:pPr>
              <w:jc w:val="center"/>
            </w:pPr>
            <w:r w:rsidRPr="00F22C73">
              <w:t>4.</w:t>
            </w:r>
          </w:p>
        </w:tc>
        <w:tc>
          <w:tcPr>
            <w:tcW w:w="6462" w:type="dxa"/>
          </w:tcPr>
          <w:p w:rsidR="009C1255" w:rsidRPr="00F22C73" w:rsidRDefault="004262A4" w:rsidP="004262A4">
            <w:pPr>
              <w:jc w:val="center"/>
            </w:pPr>
            <w:r w:rsidRPr="00F22C73">
              <w:t>Наличие тактильных дорожек</w:t>
            </w:r>
          </w:p>
        </w:tc>
        <w:tc>
          <w:tcPr>
            <w:tcW w:w="3569" w:type="dxa"/>
          </w:tcPr>
          <w:p w:rsidR="009C1255" w:rsidRPr="00F22C73" w:rsidRDefault="0071393A" w:rsidP="004262A4">
            <w:pPr>
              <w:jc w:val="center"/>
            </w:pPr>
            <w:r w:rsidRPr="00F22C73">
              <w:t>0-</w:t>
            </w:r>
            <w:r w:rsidR="004262A4" w:rsidRPr="00F22C73">
              <w:t>3 балла</w:t>
            </w:r>
          </w:p>
        </w:tc>
      </w:tr>
      <w:tr w:rsidR="00F22C73" w:rsidRPr="00F22C73" w:rsidTr="0080630F">
        <w:tc>
          <w:tcPr>
            <w:tcW w:w="10706" w:type="dxa"/>
            <w:gridSpan w:val="3"/>
          </w:tcPr>
          <w:p w:rsidR="004262A4" w:rsidRPr="00F22C73" w:rsidRDefault="004262A4" w:rsidP="004262A4">
            <w:pPr>
              <w:jc w:val="center"/>
              <w:rPr>
                <w:b/>
              </w:rPr>
            </w:pPr>
            <w:r w:rsidRPr="00F22C73">
              <w:rPr>
                <w:b/>
                <w:lang w:val="en-US"/>
              </w:rPr>
              <w:t>II</w:t>
            </w:r>
            <w:r w:rsidRPr="00F22C73">
              <w:rPr>
                <w:b/>
              </w:rPr>
              <w:t>.Элементы входа в зд</w:t>
            </w:r>
            <w:r w:rsidR="00041CC1" w:rsidRPr="00F22C73">
              <w:rPr>
                <w:b/>
              </w:rPr>
              <w:t>ание, доступного для инвалидов</w:t>
            </w:r>
            <w:r w:rsidRPr="00F22C73">
              <w:rPr>
                <w:b/>
              </w:rPr>
              <w:t>, акустических устройств и средств информации</w:t>
            </w:r>
          </w:p>
          <w:p w:rsidR="004262A4" w:rsidRPr="00F22C73" w:rsidRDefault="004262A4" w:rsidP="004262A4">
            <w:pPr>
              <w:jc w:val="center"/>
              <w:rPr>
                <w:b/>
              </w:rPr>
            </w:pPr>
            <w:r w:rsidRPr="00F22C73">
              <w:rPr>
                <w:b/>
              </w:rPr>
              <w:t>(</w:t>
            </w:r>
            <w:r w:rsidR="00582ED3" w:rsidRPr="00F22C73">
              <w:rPr>
                <w:b/>
              </w:rPr>
              <w:t>до</w:t>
            </w:r>
            <w:r w:rsidRPr="00F22C73">
              <w:rPr>
                <w:b/>
              </w:rPr>
              <w:t xml:space="preserve"> 10</w:t>
            </w:r>
            <w:r w:rsidR="00B457F5" w:rsidRPr="00F22C73">
              <w:rPr>
                <w:b/>
              </w:rPr>
              <w:t xml:space="preserve"> баллов</w:t>
            </w:r>
            <w:r w:rsidRPr="00F22C73">
              <w:rPr>
                <w:b/>
              </w:rPr>
              <w:t>)</w:t>
            </w:r>
          </w:p>
        </w:tc>
      </w:tr>
      <w:tr w:rsidR="00F22C73" w:rsidRPr="00F22C73" w:rsidTr="009C1255">
        <w:tc>
          <w:tcPr>
            <w:tcW w:w="675" w:type="dxa"/>
          </w:tcPr>
          <w:p w:rsidR="004262A4" w:rsidRPr="00F22C73" w:rsidRDefault="004262A4" w:rsidP="004262A4">
            <w:pPr>
              <w:jc w:val="center"/>
            </w:pPr>
            <w:r w:rsidRPr="00F22C73">
              <w:t>1.</w:t>
            </w:r>
          </w:p>
        </w:tc>
        <w:tc>
          <w:tcPr>
            <w:tcW w:w="6462" w:type="dxa"/>
          </w:tcPr>
          <w:p w:rsidR="004262A4" w:rsidRPr="00F22C73" w:rsidRDefault="004262A4" w:rsidP="00041CC1">
            <w:pPr>
              <w:jc w:val="center"/>
            </w:pPr>
            <w:r w:rsidRPr="00F22C73">
              <w:t xml:space="preserve">Наличие </w:t>
            </w:r>
            <w:r w:rsidR="00041CC1" w:rsidRPr="00F22C73">
              <w:t xml:space="preserve">специальной </w:t>
            </w:r>
            <w:r w:rsidRPr="00F22C73">
              <w:t>входной площадки перед дверью</w:t>
            </w:r>
            <w:r w:rsidR="00041CC1" w:rsidRPr="00F22C73">
              <w:t xml:space="preserve"> </w:t>
            </w:r>
          </w:p>
        </w:tc>
        <w:tc>
          <w:tcPr>
            <w:tcW w:w="3569" w:type="dxa"/>
          </w:tcPr>
          <w:p w:rsidR="004262A4" w:rsidRPr="00F22C73" w:rsidRDefault="0071393A" w:rsidP="00486592">
            <w:pPr>
              <w:jc w:val="center"/>
            </w:pPr>
            <w:r w:rsidRPr="00F22C73">
              <w:t>0-</w:t>
            </w:r>
            <w:r w:rsidR="00B457F5" w:rsidRPr="00F22C73">
              <w:t>2 балла</w:t>
            </w:r>
          </w:p>
        </w:tc>
      </w:tr>
      <w:tr w:rsidR="00F22C73" w:rsidRPr="00F22C73" w:rsidTr="009C1255">
        <w:tc>
          <w:tcPr>
            <w:tcW w:w="675" w:type="dxa"/>
          </w:tcPr>
          <w:p w:rsidR="004262A4" w:rsidRPr="00F22C73" w:rsidRDefault="00B457F5" w:rsidP="004262A4">
            <w:pPr>
              <w:jc w:val="center"/>
            </w:pPr>
            <w:r w:rsidRPr="00F22C73">
              <w:t>2.</w:t>
            </w:r>
          </w:p>
        </w:tc>
        <w:tc>
          <w:tcPr>
            <w:tcW w:w="6462" w:type="dxa"/>
          </w:tcPr>
          <w:p w:rsidR="004262A4" w:rsidRPr="00F22C73" w:rsidRDefault="004262A4" w:rsidP="00B457F5">
            <w:pPr>
              <w:jc w:val="center"/>
            </w:pPr>
            <w:r w:rsidRPr="00F22C73">
              <w:t>Наличие пандуса наружного</w:t>
            </w:r>
            <w:r w:rsidR="0004409B">
              <w:t xml:space="preserve"> </w:t>
            </w:r>
            <w:r w:rsidRPr="00F22C73">
              <w:t>или подъемника</w:t>
            </w:r>
            <w:r w:rsidR="00B457F5" w:rsidRPr="00F22C73">
              <w:t>, отвечающего требованиям, предъявляемым к указанному оборудованию</w:t>
            </w:r>
          </w:p>
        </w:tc>
        <w:tc>
          <w:tcPr>
            <w:tcW w:w="3569" w:type="dxa"/>
          </w:tcPr>
          <w:p w:rsidR="004262A4" w:rsidRPr="00F22C73" w:rsidRDefault="0071393A" w:rsidP="00486592">
            <w:pPr>
              <w:jc w:val="center"/>
            </w:pPr>
            <w:r w:rsidRPr="00F22C73">
              <w:t>0-</w:t>
            </w:r>
            <w:r w:rsidR="00B457F5" w:rsidRPr="00F22C73">
              <w:t>2 балла</w:t>
            </w:r>
          </w:p>
        </w:tc>
      </w:tr>
      <w:tr w:rsidR="00F22C73" w:rsidRPr="00F22C73" w:rsidTr="009C1255">
        <w:tc>
          <w:tcPr>
            <w:tcW w:w="675" w:type="dxa"/>
          </w:tcPr>
          <w:p w:rsidR="004262A4" w:rsidRPr="00F22C73" w:rsidRDefault="00E51920" w:rsidP="004262A4">
            <w:pPr>
              <w:jc w:val="center"/>
            </w:pPr>
            <w:r w:rsidRPr="00F22C73">
              <w:t>3</w:t>
            </w:r>
            <w:r w:rsidR="00B457F5" w:rsidRPr="00F22C73">
              <w:t>.</w:t>
            </w:r>
          </w:p>
        </w:tc>
        <w:tc>
          <w:tcPr>
            <w:tcW w:w="6462" w:type="dxa"/>
          </w:tcPr>
          <w:p w:rsidR="004262A4" w:rsidRPr="00F22C73" w:rsidRDefault="00B457F5" w:rsidP="004262A4">
            <w:pPr>
              <w:jc w:val="center"/>
            </w:pPr>
            <w:r w:rsidRPr="00F22C73">
              <w:t>Н</w:t>
            </w:r>
            <w:r w:rsidR="004262A4" w:rsidRPr="00F22C73">
              <w:t>аличие соответствующих поручней</w:t>
            </w:r>
            <w:r w:rsidRPr="00F22C73">
              <w:t xml:space="preserve"> у пандуса</w:t>
            </w:r>
            <w:r w:rsidR="004262A4" w:rsidRPr="00F22C73">
              <w:t>,</w:t>
            </w:r>
          </w:p>
        </w:tc>
        <w:tc>
          <w:tcPr>
            <w:tcW w:w="3569" w:type="dxa"/>
          </w:tcPr>
          <w:p w:rsidR="004262A4" w:rsidRPr="00F22C73" w:rsidRDefault="0071393A" w:rsidP="00486592">
            <w:pPr>
              <w:jc w:val="center"/>
            </w:pPr>
            <w:r w:rsidRPr="00F22C73">
              <w:t>0-</w:t>
            </w:r>
            <w:r w:rsidR="00B457F5" w:rsidRPr="00F22C73">
              <w:t>2 балла</w:t>
            </w:r>
          </w:p>
        </w:tc>
      </w:tr>
      <w:tr w:rsidR="00F22C73" w:rsidRPr="00F22C73" w:rsidTr="009C1255">
        <w:tc>
          <w:tcPr>
            <w:tcW w:w="675" w:type="dxa"/>
          </w:tcPr>
          <w:p w:rsidR="004262A4" w:rsidRPr="00F22C73" w:rsidRDefault="00E51920" w:rsidP="004262A4">
            <w:pPr>
              <w:jc w:val="center"/>
            </w:pPr>
            <w:r w:rsidRPr="00F22C73">
              <w:t>4</w:t>
            </w:r>
            <w:r w:rsidR="00B457F5" w:rsidRPr="00F22C73">
              <w:t>.</w:t>
            </w:r>
          </w:p>
        </w:tc>
        <w:tc>
          <w:tcPr>
            <w:tcW w:w="6462" w:type="dxa"/>
          </w:tcPr>
          <w:p w:rsidR="004262A4" w:rsidRPr="00F22C73" w:rsidRDefault="00B457F5" w:rsidP="004262A4">
            <w:pPr>
              <w:jc w:val="center"/>
            </w:pPr>
            <w:r w:rsidRPr="00F22C73">
              <w:t>Н</w:t>
            </w:r>
            <w:r w:rsidR="004262A4" w:rsidRPr="00F22C73">
              <w:t>аличие тактильных индикаторов</w:t>
            </w:r>
          </w:p>
        </w:tc>
        <w:tc>
          <w:tcPr>
            <w:tcW w:w="3569" w:type="dxa"/>
          </w:tcPr>
          <w:p w:rsidR="004262A4" w:rsidRPr="00F22C73" w:rsidRDefault="0071393A" w:rsidP="00486592">
            <w:pPr>
              <w:jc w:val="center"/>
            </w:pPr>
            <w:r w:rsidRPr="00F22C73">
              <w:t>0-</w:t>
            </w:r>
            <w:r w:rsidR="00B457F5" w:rsidRPr="00F22C73">
              <w:t>2 балла</w:t>
            </w:r>
          </w:p>
        </w:tc>
      </w:tr>
      <w:tr w:rsidR="00F22C73" w:rsidRPr="00F22C73" w:rsidTr="00582ED3">
        <w:trPr>
          <w:trHeight w:val="397"/>
        </w:trPr>
        <w:tc>
          <w:tcPr>
            <w:tcW w:w="675" w:type="dxa"/>
          </w:tcPr>
          <w:p w:rsidR="004262A4" w:rsidRPr="00F22C73" w:rsidRDefault="00E51920" w:rsidP="004262A4">
            <w:pPr>
              <w:jc w:val="center"/>
            </w:pPr>
            <w:r w:rsidRPr="00F22C73">
              <w:t>5</w:t>
            </w:r>
            <w:r w:rsidR="00B457F5" w:rsidRPr="00F22C73">
              <w:t>.</w:t>
            </w:r>
          </w:p>
        </w:tc>
        <w:tc>
          <w:tcPr>
            <w:tcW w:w="6462" w:type="dxa"/>
          </w:tcPr>
          <w:p w:rsidR="004262A4" w:rsidRPr="00F22C73" w:rsidRDefault="00B457F5" w:rsidP="00B457F5">
            <w:pPr>
              <w:jc w:val="center"/>
            </w:pPr>
            <w:r w:rsidRPr="00F22C73">
              <w:t xml:space="preserve">Наличие </w:t>
            </w:r>
            <w:r w:rsidR="004262A4" w:rsidRPr="00F22C73">
              <w:t>акустических устройств и средств информации</w:t>
            </w:r>
          </w:p>
        </w:tc>
        <w:tc>
          <w:tcPr>
            <w:tcW w:w="3569" w:type="dxa"/>
          </w:tcPr>
          <w:p w:rsidR="004262A4" w:rsidRPr="00F22C73" w:rsidRDefault="0071393A" w:rsidP="00486592">
            <w:pPr>
              <w:jc w:val="center"/>
            </w:pPr>
            <w:r w:rsidRPr="00F22C73">
              <w:t>0-</w:t>
            </w:r>
            <w:r w:rsidR="00486592" w:rsidRPr="00F22C73">
              <w:t xml:space="preserve">2 </w:t>
            </w:r>
            <w:r w:rsidR="00B457F5" w:rsidRPr="00F22C73">
              <w:t>балла</w:t>
            </w:r>
          </w:p>
        </w:tc>
      </w:tr>
      <w:tr w:rsidR="00F22C73" w:rsidRPr="00F22C73" w:rsidTr="00B457F5">
        <w:trPr>
          <w:trHeight w:val="559"/>
        </w:trPr>
        <w:tc>
          <w:tcPr>
            <w:tcW w:w="10706" w:type="dxa"/>
            <w:gridSpan w:val="3"/>
          </w:tcPr>
          <w:p w:rsidR="00B457F5" w:rsidRPr="00F22C73" w:rsidRDefault="00E51920" w:rsidP="00E51920">
            <w:pPr>
              <w:jc w:val="center"/>
              <w:rPr>
                <w:b/>
              </w:rPr>
            </w:pPr>
            <w:r w:rsidRPr="00F22C73">
              <w:rPr>
                <w:b/>
                <w:lang w:val="en-US"/>
              </w:rPr>
              <w:t>III</w:t>
            </w:r>
            <w:r w:rsidRPr="00F22C73">
              <w:rPr>
                <w:b/>
              </w:rPr>
              <w:t>.</w:t>
            </w:r>
            <w:r w:rsidR="0071393A" w:rsidRPr="00F22C73">
              <w:rPr>
                <w:b/>
              </w:rPr>
              <w:t>При</w:t>
            </w:r>
            <w:r w:rsidR="0004409B">
              <w:rPr>
                <w:b/>
              </w:rPr>
              <w:t xml:space="preserve"> </w:t>
            </w:r>
            <w:proofErr w:type="spellStart"/>
            <w:r w:rsidR="00B457F5" w:rsidRPr="00F22C73">
              <w:rPr>
                <w:b/>
              </w:rPr>
              <w:t>многоэтажности</w:t>
            </w:r>
            <w:proofErr w:type="spellEnd"/>
            <w:r w:rsidR="00B457F5" w:rsidRPr="00F22C73">
              <w:rPr>
                <w:b/>
              </w:rPr>
              <w:t xml:space="preserve"> объекта</w:t>
            </w:r>
          </w:p>
          <w:p w:rsidR="00B457F5" w:rsidRPr="00F22C73" w:rsidRDefault="00582ED3" w:rsidP="00B457F5">
            <w:pPr>
              <w:pStyle w:val="af5"/>
              <w:ind w:left="1080"/>
              <w:jc w:val="center"/>
            </w:pPr>
            <w:r w:rsidRPr="00F22C73">
              <w:rPr>
                <w:b/>
              </w:rPr>
              <w:t xml:space="preserve">(до </w:t>
            </w:r>
            <w:r w:rsidR="00E51920" w:rsidRPr="00F22C73">
              <w:rPr>
                <w:b/>
              </w:rPr>
              <w:t>2</w:t>
            </w:r>
            <w:r w:rsidR="00B457F5" w:rsidRPr="00F22C73">
              <w:rPr>
                <w:b/>
              </w:rPr>
              <w:t>0 баллов)</w:t>
            </w:r>
          </w:p>
        </w:tc>
      </w:tr>
      <w:tr w:rsidR="00F22C73" w:rsidRPr="00F22C73" w:rsidTr="00B457F5">
        <w:trPr>
          <w:trHeight w:val="761"/>
        </w:trPr>
        <w:tc>
          <w:tcPr>
            <w:tcW w:w="675" w:type="dxa"/>
          </w:tcPr>
          <w:p w:rsidR="00B457F5" w:rsidRPr="00F22C73" w:rsidRDefault="00B457F5" w:rsidP="004262A4">
            <w:pPr>
              <w:jc w:val="center"/>
            </w:pPr>
            <w:r w:rsidRPr="00F22C73">
              <w:lastRenderedPageBreak/>
              <w:t>1.</w:t>
            </w:r>
          </w:p>
        </w:tc>
        <w:tc>
          <w:tcPr>
            <w:tcW w:w="6462" w:type="dxa"/>
          </w:tcPr>
          <w:p w:rsidR="00B457F5" w:rsidRPr="00F22C73" w:rsidRDefault="00B457F5" w:rsidP="00E51920">
            <w:pPr>
              <w:jc w:val="center"/>
            </w:pPr>
            <w:r w:rsidRPr="00F22C73">
              <w:t>Наличие лифта</w:t>
            </w:r>
            <w:r w:rsidR="00E51920" w:rsidRPr="00F22C73">
              <w:t>, оборудованного для инвалида</w:t>
            </w:r>
            <w:r w:rsidRPr="00F22C73">
              <w:t xml:space="preserve"> </w:t>
            </w:r>
          </w:p>
          <w:p w:rsidR="00E51920" w:rsidRPr="00F22C73" w:rsidRDefault="00E51920" w:rsidP="00E51920">
            <w:pPr>
              <w:jc w:val="center"/>
            </w:pPr>
            <w:r w:rsidRPr="00F22C73">
              <w:t>(наличие автономного управления из кабин и со всех этажей, наличие крупных кнопок, световая информация в кабине, звуковая информация</w:t>
            </w:r>
            <w:r w:rsidR="0004409B">
              <w:t xml:space="preserve"> </w:t>
            </w:r>
            <w:r w:rsidRPr="00F22C73">
              <w:t>в кабине,</w:t>
            </w:r>
            <w:r w:rsidR="0004409B">
              <w:t xml:space="preserve"> </w:t>
            </w:r>
            <w:r w:rsidRPr="00F22C73">
              <w:t>знак доступности</w:t>
            </w:r>
            <w:r w:rsidR="00F22C73">
              <w:t>)</w:t>
            </w:r>
            <w:r w:rsidR="00582ED3" w:rsidRPr="00F22C73">
              <w:t>.</w:t>
            </w:r>
          </w:p>
        </w:tc>
        <w:tc>
          <w:tcPr>
            <w:tcW w:w="3569" w:type="dxa"/>
          </w:tcPr>
          <w:p w:rsidR="00B457F5" w:rsidRPr="00F22C73" w:rsidRDefault="0071393A" w:rsidP="004262A4">
            <w:pPr>
              <w:jc w:val="center"/>
            </w:pPr>
            <w:r w:rsidRPr="00F22C73">
              <w:t>0-</w:t>
            </w:r>
            <w:r w:rsidR="00E51920" w:rsidRPr="00F22C73">
              <w:t>10 баллов</w:t>
            </w:r>
          </w:p>
        </w:tc>
      </w:tr>
      <w:tr w:rsidR="00F22C73" w:rsidRPr="00F22C73" w:rsidTr="00582ED3">
        <w:trPr>
          <w:trHeight w:val="525"/>
        </w:trPr>
        <w:tc>
          <w:tcPr>
            <w:tcW w:w="675" w:type="dxa"/>
          </w:tcPr>
          <w:p w:rsidR="00041CC1" w:rsidRPr="00F22C73" w:rsidRDefault="00E51920" w:rsidP="004262A4">
            <w:pPr>
              <w:jc w:val="center"/>
            </w:pPr>
            <w:r w:rsidRPr="00F22C73">
              <w:t>2.</w:t>
            </w:r>
          </w:p>
        </w:tc>
        <w:tc>
          <w:tcPr>
            <w:tcW w:w="6462" w:type="dxa"/>
          </w:tcPr>
          <w:p w:rsidR="00041CC1" w:rsidRPr="00F22C73" w:rsidRDefault="00041CC1" w:rsidP="00B457F5">
            <w:pPr>
              <w:jc w:val="center"/>
            </w:pPr>
            <w:r w:rsidRPr="00F22C73">
              <w:t>Наличие подъемника</w:t>
            </w:r>
            <w:r w:rsidR="00E51920" w:rsidRPr="00F22C73">
              <w:t xml:space="preserve"> (подъемной платформы)</w:t>
            </w:r>
            <w:r w:rsidR="0004409B">
              <w:t xml:space="preserve"> </w:t>
            </w:r>
            <w:r w:rsidR="00E51920" w:rsidRPr="00F22C73">
              <w:t>внутри или снаружи здания</w:t>
            </w:r>
          </w:p>
        </w:tc>
        <w:tc>
          <w:tcPr>
            <w:tcW w:w="3569" w:type="dxa"/>
          </w:tcPr>
          <w:p w:rsidR="00041CC1" w:rsidRPr="00F22C73" w:rsidRDefault="0071393A" w:rsidP="004262A4">
            <w:pPr>
              <w:jc w:val="center"/>
            </w:pPr>
            <w:r w:rsidRPr="00F22C73">
              <w:t>0-</w:t>
            </w:r>
            <w:r w:rsidR="00E51920" w:rsidRPr="00F22C73">
              <w:t>10 баллов</w:t>
            </w:r>
          </w:p>
        </w:tc>
      </w:tr>
      <w:tr w:rsidR="00F22C73" w:rsidRPr="00F22C73" w:rsidTr="0071393A">
        <w:trPr>
          <w:trHeight w:val="561"/>
        </w:trPr>
        <w:tc>
          <w:tcPr>
            <w:tcW w:w="10706" w:type="dxa"/>
            <w:gridSpan w:val="3"/>
          </w:tcPr>
          <w:p w:rsidR="00B457F5" w:rsidRPr="00F22C73" w:rsidRDefault="00B457F5" w:rsidP="00B457F5">
            <w:pPr>
              <w:jc w:val="center"/>
              <w:rPr>
                <w:b/>
              </w:rPr>
            </w:pPr>
            <w:r w:rsidRPr="00F22C73">
              <w:rPr>
                <w:b/>
                <w:lang w:val="en-US"/>
              </w:rPr>
              <w:t>IV</w:t>
            </w:r>
            <w:r w:rsidR="00E51920" w:rsidRPr="00F22C73">
              <w:rPr>
                <w:b/>
              </w:rPr>
              <w:t>.</w:t>
            </w:r>
            <w:r w:rsidRPr="00F22C73">
              <w:rPr>
                <w:b/>
              </w:rPr>
              <w:t xml:space="preserve"> Сантехническое оборудование и оборудование комнат гигиен </w:t>
            </w:r>
          </w:p>
          <w:p w:rsidR="00B457F5" w:rsidRPr="00F22C73" w:rsidRDefault="00582ED3" w:rsidP="00B457F5">
            <w:pPr>
              <w:jc w:val="center"/>
              <w:rPr>
                <w:b/>
              </w:rPr>
            </w:pPr>
            <w:r w:rsidRPr="00F22C73">
              <w:rPr>
                <w:b/>
              </w:rPr>
              <w:t xml:space="preserve">(до </w:t>
            </w:r>
            <w:r w:rsidR="00B457F5" w:rsidRPr="00F22C73">
              <w:rPr>
                <w:b/>
              </w:rPr>
              <w:t>10 баллов)</w:t>
            </w:r>
          </w:p>
        </w:tc>
      </w:tr>
      <w:tr w:rsidR="00F22C73" w:rsidRPr="00F22C73" w:rsidTr="00582ED3">
        <w:trPr>
          <w:trHeight w:val="359"/>
        </w:trPr>
        <w:tc>
          <w:tcPr>
            <w:tcW w:w="675" w:type="dxa"/>
          </w:tcPr>
          <w:p w:rsidR="00B457F5" w:rsidRPr="00F22C73" w:rsidRDefault="00B457F5" w:rsidP="004262A4">
            <w:pPr>
              <w:jc w:val="center"/>
            </w:pPr>
          </w:p>
        </w:tc>
        <w:tc>
          <w:tcPr>
            <w:tcW w:w="6462" w:type="dxa"/>
          </w:tcPr>
          <w:p w:rsidR="00B457F5" w:rsidRPr="00F22C73" w:rsidRDefault="003906A7" w:rsidP="00B457F5">
            <w:pPr>
              <w:ind w:firstLine="720"/>
              <w:jc w:val="both"/>
            </w:pPr>
            <w:r w:rsidRPr="00F22C73">
              <w:t>Ширина дверного полотна не менее 900мм</w:t>
            </w:r>
          </w:p>
        </w:tc>
        <w:tc>
          <w:tcPr>
            <w:tcW w:w="3569" w:type="dxa"/>
          </w:tcPr>
          <w:p w:rsidR="00B457F5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2</w:t>
            </w:r>
            <w:r w:rsidRPr="00F22C73">
              <w:t xml:space="preserve"> балла</w:t>
            </w:r>
          </w:p>
        </w:tc>
      </w:tr>
      <w:tr w:rsidR="00F22C73" w:rsidRPr="00F22C73" w:rsidTr="00582ED3">
        <w:trPr>
          <w:trHeight w:val="408"/>
        </w:trPr>
        <w:tc>
          <w:tcPr>
            <w:tcW w:w="675" w:type="dxa"/>
          </w:tcPr>
          <w:p w:rsidR="00E51920" w:rsidRPr="00F22C73" w:rsidRDefault="00E51920" w:rsidP="004262A4">
            <w:pPr>
              <w:jc w:val="center"/>
            </w:pPr>
          </w:p>
        </w:tc>
        <w:tc>
          <w:tcPr>
            <w:tcW w:w="6462" w:type="dxa"/>
          </w:tcPr>
          <w:p w:rsidR="00E51920" w:rsidRPr="00F22C73" w:rsidRDefault="003906A7" w:rsidP="00B457F5">
            <w:pPr>
              <w:ind w:firstLine="720"/>
              <w:jc w:val="both"/>
            </w:pPr>
            <w:r w:rsidRPr="00F22C73">
              <w:t>Дверь открывается наружу</w:t>
            </w:r>
          </w:p>
        </w:tc>
        <w:tc>
          <w:tcPr>
            <w:tcW w:w="3569" w:type="dxa"/>
          </w:tcPr>
          <w:p w:rsidR="00E51920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2</w:t>
            </w:r>
            <w:r w:rsidRPr="00F22C73">
              <w:t xml:space="preserve"> балла</w:t>
            </w:r>
          </w:p>
        </w:tc>
      </w:tr>
      <w:tr w:rsidR="00F22C73" w:rsidRPr="00F22C73" w:rsidTr="00582ED3">
        <w:trPr>
          <w:trHeight w:val="285"/>
        </w:trPr>
        <w:tc>
          <w:tcPr>
            <w:tcW w:w="675" w:type="dxa"/>
          </w:tcPr>
          <w:p w:rsidR="003906A7" w:rsidRPr="00F22C73" w:rsidRDefault="003906A7" w:rsidP="004262A4">
            <w:pPr>
              <w:jc w:val="center"/>
            </w:pPr>
          </w:p>
        </w:tc>
        <w:tc>
          <w:tcPr>
            <w:tcW w:w="6462" w:type="dxa"/>
          </w:tcPr>
          <w:p w:rsidR="003906A7" w:rsidRPr="00F22C73" w:rsidRDefault="003906A7" w:rsidP="00B457F5">
            <w:pPr>
              <w:ind w:firstLine="720"/>
              <w:jc w:val="both"/>
            </w:pPr>
            <w:r w:rsidRPr="00F22C73">
              <w:t>Наличие свободной площадки возле унитаза</w:t>
            </w:r>
          </w:p>
        </w:tc>
        <w:tc>
          <w:tcPr>
            <w:tcW w:w="3569" w:type="dxa"/>
          </w:tcPr>
          <w:p w:rsidR="003906A7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2</w:t>
            </w:r>
            <w:r w:rsidRPr="00F22C73">
              <w:t xml:space="preserve"> балла</w:t>
            </w:r>
          </w:p>
        </w:tc>
      </w:tr>
      <w:tr w:rsidR="00F22C73" w:rsidRPr="00F22C73" w:rsidTr="00582ED3">
        <w:trPr>
          <w:trHeight w:val="496"/>
        </w:trPr>
        <w:tc>
          <w:tcPr>
            <w:tcW w:w="675" w:type="dxa"/>
          </w:tcPr>
          <w:p w:rsidR="003906A7" w:rsidRPr="00F22C73" w:rsidRDefault="003906A7" w:rsidP="004262A4">
            <w:pPr>
              <w:jc w:val="center"/>
            </w:pPr>
          </w:p>
        </w:tc>
        <w:tc>
          <w:tcPr>
            <w:tcW w:w="6462" w:type="dxa"/>
          </w:tcPr>
          <w:p w:rsidR="003906A7" w:rsidRPr="00F22C73" w:rsidRDefault="003906A7" w:rsidP="00B457F5">
            <w:pPr>
              <w:ind w:firstLine="720"/>
              <w:jc w:val="both"/>
            </w:pPr>
            <w:r w:rsidRPr="00F22C73">
              <w:t>Раковина в кабине, высота умывальника 0,8 – 0,85 м с нижним проемом 0,65 – 0,7 для коляски</w:t>
            </w:r>
          </w:p>
        </w:tc>
        <w:tc>
          <w:tcPr>
            <w:tcW w:w="3569" w:type="dxa"/>
          </w:tcPr>
          <w:p w:rsidR="003906A7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1</w:t>
            </w:r>
            <w:r w:rsidRPr="00F22C73">
              <w:t xml:space="preserve"> балла</w:t>
            </w:r>
          </w:p>
        </w:tc>
      </w:tr>
      <w:tr w:rsidR="00F22C73" w:rsidRPr="00F22C73" w:rsidTr="00582ED3">
        <w:trPr>
          <w:trHeight w:val="545"/>
        </w:trPr>
        <w:tc>
          <w:tcPr>
            <w:tcW w:w="675" w:type="dxa"/>
          </w:tcPr>
          <w:p w:rsidR="003906A7" w:rsidRPr="00F22C73" w:rsidRDefault="003906A7" w:rsidP="004262A4">
            <w:pPr>
              <w:jc w:val="center"/>
            </w:pPr>
          </w:p>
        </w:tc>
        <w:tc>
          <w:tcPr>
            <w:tcW w:w="6462" w:type="dxa"/>
          </w:tcPr>
          <w:p w:rsidR="003906A7" w:rsidRPr="00F22C73" w:rsidRDefault="003906A7" w:rsidP="00B457F5">
            <w:pPr>
              <w:ind w:firstLine="720"/>
              <w:jc w:val="both"/>
            </w:pPr>
            <w:r w:rsidRPr="00F22C73">
              <w:t>Унитаз размещен от уровня пола до верха сидения не ниже 450 мм и не выше 60 мм</w:t>
            </w:r>
          </w:p>
        </w:tc>
        <w:tc>
          <w:tcPr>
            <w:tcW w:w="3569" w:type="dxa"/>
          </w:tcPr>
          <w:p w:rsidR="003906A7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2</w:t>
            </w:r>
            <w:r w:rsidRPr="00F22C73">
              <w:t xml:space="preserve"> балла</w:t>
            </w:r>
          </w:p>
        </w:tc>
      </w:tr>
      <w:tr w:rsidR="00F22C73" w:rsidRPr="00F22C73" w:rsidTr="00582ED3">
        <w:trPr>
          <w:trHeight w:val="553"/>
        </w:trPr>
        <w:tc>
          <w:tcPr>
            <w:tcW w:w="675" w:type="dxa"/>
          </w:tcPr>
          <w:p w:rsidR="003906A7" w:rsidRPr="00F22C73" w:rsidRDefault="003906A7" w:rsidP="004262A4">
            <w:pPr>
              <w:jc w:val="center"/>
            </w:pPr>
          </w:p>
        </w:tc>
        <w:tc>
          <w:tcPr>
            <w:tcW w:w="6462" w:type="dxa"/>
          </w:tcPr>
          <w:p w:rsidR="003906A7" w:rsidRPr="00F22C73" w:rsidRDefault="003906A7" w:rsidP="00B457F5">
            <w:pPr>
              <w:ind w:firstLine="720"/>
              <w:jc w:val="both"/>
            </w:pPr>
            <w:r w:rsidRPr="00F22C73">
              <w:t>Наличие поручней (диаметр поручней от 3 до 5 см), расстояние между поручнями и стеной не менее 4 см.</w:t>
            </w:r>
          </w:p>
        </w:tc>
        <w:tc>
          <w:tcPr>
            <w:tcW w:w="3569" w:type="dxa"/>
          </w:tcPr>
          <w:p w:rsidR="003906A7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1</w:t>
            </w:r>
            <w:r w:rsidRPr="00F22C73">
              <w:t xml:space="preserve"> балла</w:t>
            </w:r>
          </w:p>
        </w:tc>
      </w:tr>
      <w:tr w:rsidR="00F22C73" w:rsidRPr="00F22C73" w:rsidTr="00582ED3">
        <w:trPr>
          <w:trHeight w:val="457"/>
        </w:trPr>
        <w:tc>
          <w:tcPr>
            <w:tcW w:w="10706" w:type="dxa"/>
            <w:gridSpan w:val="3"/>
          </w:tcPr>
          <w:p w:rsidR="00EB4630" w:rsidRPr="00F22C73" w:rsidRDefault="00EB4630" w:rsidP="004262A4">
            <w:pPr>
              <w:jc w:val="center"/>
              <w:rPr>
                <w:b/>
              </w:rPr>
            </w:pPr>
            <w:r w:rsidRPr="00F22C73">
              <w:rPr>
                <w:b/>
                <w:lang w:val="en-US"/>
              </w:rPr>
              <w:t>V</w:t>
            </w:r>
            <w:r w:rsidRPr="00F22C73">
              <w:rPr>
                <w:b/>
              </w:rPr>
              <w:t>. Оборудование внутренних помещений</w:t>
            </w:r>
            <w:r w:rsidR="009807FD" w:rsidRPr="00F22C73">
              <w:rPr>
                <w:b/>
              </w:rPr>
              <w:t>, коридоров для перемещения.</w:t>
            </w:r>
            <w:r w:rsidRPr="00F22C73">
              <w:rPr>
                <w:b/>
              </w:rPr>
              <w:t xml:space="preserve"> </w:t>
            </w:r>
          </w:p>
          <w:p w:rsidR="00EB4630" w:rsidRPr="00F22C73" w:rsidRDefault="00EB4630" w:rsidP="00582ED3">
            <w:pPr>
              <w:jc w:val="center"/>
              <w:rPr>
                <w:b/>
              </w:rPr>
            </w:pPr>
            <w:r w:rsidRPr="00F22C73">
              <w:rPr>
                <w:b/>
              </w:rPr>
              <w:t>(до 10 баллов)</w:t>
            </w:r>
          </w:p>
        </w:tc>
      </w:tr>
      <w:tr w:rsidR="00F22C73" w:rsidRPr="00F22C73" w:rsidTr="00582ED3">
        <w:trPr>
          <w:trHeight w:val="525"/>
        </w:trPr>
        <w:tc>
          <w:tcPr>
            <w:tcW w:w="675" w:type="dxa"/>
          </w:tcPr>
          <w:p w:rsidR="00B457F5" w:rsidRPr="00F22C73" w:rsidRDefault="00EB4630" w:rsidP="004262A4">
            <w:pPr>
              <w:jc w:val="center"/>
            </w:pPr>
            <w:r w:rsidRPr="00F22C73">
              <w:t>1.</w:t>
            </w:r>
          </w:p>
        </w:tc>
        <w:tc>
          <w:tcPr>
            <w:tcW w:w="6462" w:type="dxa"/>
          </w:tcPr>
          <w:p w:rsidR="00B457F5" w:rsidRPr="00F22C73" w:rsidRDefault="00EB4630" w:rsidP="00B457F5">
            <w:pPr>
              <w:jc w:val="center"/>
            </w:pPr>
            <w:r w:rsidRPr="00F22C73">
              <w:t>Ширина проемов и наличие площадок для маневрирования или разворотов</w:t>
            </w:r>
          </w:p>
        </w:tc>
        <w:tc>
          <w:tcPr>
            <w:tcW w:w="3569" w:type="dxa"/>
          </w:tcPr>
          <w:p w:rsidR="00B457F5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3 балла</w:t>
            </w:r>
          </w:p>
        </w:tc>
      </w:tr>
      <w:tr w:rsidR="00F22C73" w:rsidRPr="00F22C73" w:rsidTr="00B457F5">
        <w:trPr>
          <w:trHeight w:val="761"/>
        </w:trPr>
        <w:tc>
          <w:tcPr>
            <w:tcW w:w="675" w:type="dxa"/>
          </w:tcPr>
          <w:p w:rsidR="00E51920" w:rsidRPr="00F22C73" w:rsidRDefault="00EB4630" w:rsidP="004262A4">
            <w:pPr>
              <w:jc w:val="center"/>
            </w:pPr>
            <w:r w:rsidRPr="00F22C73">
              <w:t>2.</w:t>
            </w:r>
          </w:p>
        </w:tc>
        <w:tc>
          <w:tcPr>
            <w:tcW w:w="6462" w:type="dxa"/>
          </w:tcPr>
          <w:p w:rsidR="00EB4630" w:rsidRPr="00F22C73" w:rsidRDefault="00EB4630" w:rsidP="00B457F5">
            <w:pPr>
              <w:jc w:val="center"/>
            </w:pPr>
            <w:r w:rsidRPr="00F22C73">
              <w:t>Легкость открытия дверей,</w:t>
            </w:r>
          </w:p>
          <w:p w:rsidR="00E51920" w:rsidRPr="00F22C73" w:rsidRDefault="003906A7" w:rsidP="00B457F5">
            <w:pPr>
              <w:jc w:val="center"/>
            </w:pPr>
            <w:r w:rsidRPr="00F22C73">
              <w:t>н</w:t>
            </w:r>
            <w:r w:rsidR="00EB4630" w:rsidRPr="00F22C73">
              <w:t>аличие ручек, удобных для охватывания рукой</w:t>
            </w:r>
          </w:p>
        </w:tc>
        <w:tc>
          <w:tcPr>
            <w:tcW w:w="3569" w:type="dxa"/>
          </w:tcPr>
          <w:p w:rsidR="00E51920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2 балла</w:t>
            </w:r>
          </w:p>
        </w:tc>
      </w:tr>
      <w:tr w:rsidR="00F22C73" w:rsidRPr="00F22C73" w:rsidTr="00582ED3">
        <w:trPr>
          <w:trHeight w:val="186"/>
        </w:trPr>
        <w:tc>
          <w:tcPr>
            <w:tcW w:w="675" w:type="dxa"/>
          </w:tcPr>
          <w:p w:rsidR="00EB4630" w:rsidRPr="00F22C73" w:rsidRDefault="00EB4630" w:rsidP="004262A4">
            <w:pPr>
              <w:jc w:val="center"/>
            </w:pPr>
            <w:r w:rsidRPr="00F22C73">
              <w:t>3.</w:t>
            </w:r>
          </w:p>
        </w:tc>
        <w:tc>
          <w:tcPr>
            <w:tcW w:w="6462" w:type="dxa"/>
          </w:tcPr>
          <w:p w:rsidR="003906A7" w:rsidRPr="00F22C73" w:rsidRDefault="003906A7" w:rsidP="003906A7">
            <w:pPr>
              <w:jc w:val="center"/>
            </w:pPr>
            <w:r w:rsidRPr="00F22C73">
              <w:t>О</w:t>
            </w:r>
            <w:r w:rsidR="00EB4630" w:rsidRPr="00F22C73">
              <w:t xml:space="preserve">тсутствие пороговых </w:t>
            </w:r>
            <w:r w:rsidRPr="00F22C73">
              <w:t>выступов по пути следования</w:t>
            </w:r>
          </w:p>
          <w:p w:rsidR="00EB4630" w:rsidRPr="00F22C73" w:rsidRDefault="00EB4630" w:rsidP="00B457F5">
            <w:pPr>
              <w:jc w:val="center"/>
            </w:pPr>
          </w:p>
        </w:tc>
        <w:tc>
          <w:tcPr>
            <w:tcW w:w="3569" w:type="dxa"/>
          </w:tcPr>
          <w:p w:rsidR="00EB4630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3 балла</w:t>
            </w:r>
          </w:p>
        </w:tc>
      </w:tr>
      <w:tr w:rsidR="00F22C73" w:rsidRPr="00F22C73" w:rsidTr="00B457F5">
        <w:trPr>
          <w:trHeight w:val="761"/>
        </w:trPr>
        <w:tc>
          <w:tcPr>
            <w:tcW w:w="675" w:type="dxa"/>
          </w:tcPr>
          <w:p w:rsidR="00EB4630" w:rsidRPr="00F22C73" w:rsidRDefault="00EB4630" w:rsidP="004262A4">
            <w:pPr>
              <w:jc w:val="center"/>
            </w:pPr>
            <w:r w:rsidRPr="00F22C73">
              <w:t>4.</w:t>
            </w:r>
          </w:p>
        </w:tc>
        <w:tc>
          <w:tcPr>
            <w:tcW w:w="6462" w:type="dxa"/>
          </w:tcPr>
          <w:p w:rsidR="003906A7" w:rsidRPr="00F22C73" w:rsidRDefault="0004409B" w:rsidP="003906A7">
            <w:pPr>
              <w:jc w:val="center"/>
            </w:pPr>
            <w:r>
              <w:t xml:space="preserve"> </w:t>
            </w:r>
            <w:r w:rsidR="003906A7" w:rsidRPr="00F22C73">
              <w:t>Наличие</w:t>
            </w:r>
            <w:r>
              <w:t xml:space="preserve"> </w:t>
            </w:r>
            <w:r w:rsidR="003906A7" w:rsidRPr="00F22C73">
              <w:t>пиктограмм и табличек,</w:t>
            </w:r>
          </w:p>
          <w:p w:rsidR="00EB4630" w:rsidRPr="00F22C73" w:rsidRDefault="003906A7" w:rsidP="003906A7">
            <w:pPr>
              <w:jc w:val="center"/>
            </w:pPr>
            <w:r w:rsidRPr="00F22C73">
              <w:t>мнемосхем, предупреждение, ориентация -</w:t>
            </w:r>
            <w:r w:rsidR="00582ED3" w:rsidRPr="00F22C73">
              <w:t xml:space="preserve"> </w:t>
            </w:r>
            <w:r w:rsidRPr="00F22C73">
              <w:t>информирование направлений</w:t>
            </w:r>
            <w:r w:rsidR="00582ED3" w:rsidRPr="00F22C73">
              <w:t>, визуальная информация</w:t>
            </w:r>
          </w:p>
        </w:tc>
        <w:tc>
          <w:tcPr>
            <w:tcW w:w="3569" w:type="dxa"/>
          </w:tcPr>
          <w:p w:rsidR="00EB4630" w:rsidRPr="00F22C73" w:rsidRDefault="0071393A" w:rsidP="004262A4">
            <w:pPr>
              <w:jc w:val="center"/>
            </w:pPr>
            <w:r w:rsidRPr="00F22C73">
              <w:t>0-</w:t>
            </w:r>
            <w:r w:rsidR="003906A7" w:rsidRPr="00F22C73">
              <w:t>2 балла</w:t>
            </w:r>
          </w:p>
        </w:tc>
      </w:tr>
      <w:tr w:rsidR="00F22C73" w:rsidRPr="00F22C73" w:rsidTr="00A070B2">
        <w:trPr>
          <w:trHeight w:val="761"/>
        </w:trPr>
        <w:tc>
          <w:tcPr>
            <w:tcW w:w="10706" w:type="dxa"/>
            <w:gridSpan w:val="3"/>
          </w:tcPr>
          <w:p w:rsidR="00E51920" w:rsidRPr="00F22C73" w:rsidRDefault="00E51920" w:rsidP="00E51920">
            <w:pPr>
              <w:ind w:firstLine="720"/>
              <w:jc w:val="center"/>
              <w:rPr>
                <w:b/>
              </w:rPr>
            </w:pPr>
            <w:r w:rsidRPr="00F22C73">
              <w:rPr>
                <w:b/>
                <w:lang w:val="en-US"/>
              </w:rPr>
              <w:t>VI</w:t>
            </w:r>
            <w:r w:rsidRPr="00F22C73">
              <w:rPr>
                <w:b/>
              </w:rPr>
              <w:t>. Соответствие выполненных работ действующим нормам и правилам по приспособлению объекта для инвалидов и других лиц</w:t>
            </w:r>
            <w:r w:rsidR="0004409B">
              <w:rPr>
                <w:b/>
              </w:rPr>
              <w:t xml:space="preserve"> </w:t>
            </w:r>
            <w:r w:rsidRPr="00F22C73">
              <w:rPr>
                <w:b/>
              </w:rPr>
              <w:t>ограничен</w:t>
            </w:r>
            <w:r w:rsidR="003906A7" w:rsidRPr="00F22C73">
              <w:rPr>
                <w:b/>
              </w:rPr>
              <w:t>иями жизнедеятельности</w:t>
            </w:r>
          </w:p>
          <w:p w:rsidR="00E51920" w:rsidRPr="00F22C73" w:rsidRDefault="00E51920" w:rsidP="00582ED3">
            <w:pPr>
              <w:ind w:firstLine="720"/>
              <w:jc w:val="center"/>
              <w:rPr>
                <w:b/>
              </w:rPr>
            </w:pPr>
            <w:r w:rsidRPr="00F22C73">
              <w:rPr>
                <w:b/>
              </w:rPr>
              <w:t>(до 20 баллов)</w:t>
            </w:r>
          </w:p>
        </w:tc>
      </w:tr>
      <w:tr w:rsidR="00F22C73" w:rsidRPr="00F22C73" w:rsidTr="00B457F5">
        <w:trPr>
          <w:trHeight w:val="761"/>
        </w:trPr>
        <w:tc>
          <w:tcPr>
            <w:tcW w:w="675" w:type="dxa"/>
          </w:tcPr>
          <w:p w:rsidR="00B457F5" w:rsidRPr="00F22C73" w:rsidRDefault="00582ED3" w:rsidP="004262A4">
            <w:pPr>
              <w:jc w:val="center"/>
            </w:pPr>
            <w:r w:rsidRPr="00F22C73">
              <w:t>1.</w:t>
            </w:r>
          </w:p>
        </w:tc>
        <w:tc>
          <w:tcPr>
            <w:tcW w:w="6462" w:type="dxa"/>
          </w:tcPr>
          <w:p w:rsidR="00B457F5" w:rsidRPr="00F22C73" w:rsidRDefault="00582ED3" w:rsidP="0071393A">
            <w:pPr>
              <w:jc w:val="both"/>
            </w:pPr>
            <w:r w:rsidRPr="00F22C73">
              <w:t xml:space="preserve">Соответствие выполненных работ </w:t>
            </w:r>
            <w:r w:rsidR="0071393A" w:rsidRPr="00F22C73">
              <w:t xml:space="preserve">требованиям </w:t>
            </w:r>
            <w:r w:rsidRPr="00F22C73">
              <w:t>ГОСТ (подтверждени</w:t>
            </w:r>
            <w:r w:rsidR="0071393A" w:rsidRPr="00F22C73">
              <w:t>е технической</w:t>
            </w:r>
            <w:r w:rsidR="0004409B">
              <w:t xml:space="preserve"> </w:t>
            </w:r>
            <w:r w:rsidR="0071393A" w:rsidRPr="00F22C73">
              <w:t>документацией при установлении и</w:t>
            </w:r>
            <w:r w:rsidR="0004409B">
              <w:t xml:space="preserve"> </w:t>
            </w:r>
            <w:r w:rsidR="0071393A" w:rsidRPr="00F22C73">
              <w:t>(или)</w:t>
            </w:r>
            <w:r w:rsidR="0004409B">
              <w:t xml:space="preserve"> </w:t>
            </w:r>
            <w:r w:rsidR="0071393A" w:rsidRPr="00F22C73">
              <w:t>при</w:t>
            </w:r>
            <w:r w:rsidR="0004409B">
              <w:t xml:space="preserve"> </w:t>
            </w:r>
            <w:r w:rsidR="0071393A" w:rsidRPr="00F22C73">
              <w:t>строительстве)</w:t>
            </w:r>
          </w:p>
        </w:tc>
        <w:tc>
          <w:tcPr>
            <w:tcW w:w="3569" w:type="dxa"/>
          </w:tcPr>
          <w:p w:rsidR="00B457F5" w:rsidRPr="00F22C73" w:rsidRDefault="0071393A" w:rsidP="004262A4">
            <w:pPr>
              <w:jc w:val="center"/>
            </w:pPr>
            <w:r w:rsidRPr="00F22C73">
              <w:t>0-20 баллов</w:t>
            </w:r>
          </w:p>
        </w:tc>
      </w:tr>
      <w:tr w:rsidR="00F22C73" w:rsidRPr="00F22C73" w:rsidTr="00920F2E">
        <w:trPr>
          <w:trHeight w:val="761"/>
        </w:trPr>
        <w:tc>
          <w:tcPr>
            <w:tcW w:w="10706" w:type="dxa"/>
            <w:gridSpan w:val="3"/>
          </w:tcPr>
          <w:p w:rsidR="00E51920" w:rsidRPr="00F22C73" w:rsidRDefault="00E51920" w:rsidP="00E51920">
            <w:pPr>
              <w:ind w:firstLine="720"/>
              <w:jc w:val="center"/>
              <w:rPr>
                <w:b/>
              </w:rPr>
            </w:pPr>
            <w:r w:rsidRPr="00F22C73">
              <w:rPr>
                <w:b/>
                <w:lang w:val="en-US"/>
              </w:rPr>
              <w:t>VII</w:t>
            </w:r>
            <w:r w:rsidRPr="00F22C73">
              <w:rPr>
                <w:b/>
              </w:rPr>
              <w:t xml:space="preserve">. Использование инновационных решений при проведении работ по </w:t>
            </w:r>
            <w:r w:rsidR="00486592" w:rsidRPr="00F22C73">
              <w:rPr>
                <w:b/>
              </w:rPr>
              <w:t>приспособлению объекта</w:t>
            </w:r>
          </w:p>
          <w:p w:rsidR="00E51920" w:rsidRPr="00F22C73" w:rsidRDefault="00E51920" w:rsidP="00E51920">
            <w:pPr>
              <w:ind w:firstLine="720"/>
              <w:jc w:val="center"/>
              <w:rPr>
                <w:b/>
              </w:rPr>
            </w:pPr>
            <w:r w:rsidRPr="00F22C73">
              <w:rPr>
                <w:b/>
              </w:rPr>
              <w:t>(</w:t>
            </w:r>
            <w:r w:rsidR="00582ED3" w:rsidRPr="00F22C73">
              <w:rPr>
                <w:b/>
              </w:rPr>
              <w:t>до 1</w:t>
            </w:r>
            <w:r w:rsidR="009807FD" w:rsidRPr="00F22C73">
              <w:rPr>
                <w:b/>
              </w:rPr>
              <w:t>0</w:t>
            </w:r>
            <w:r w:rsidRPr="00F22C73">
              <w:rPr>
                <w:b/>
              </w:rPr>
              <w:t xml:space="preserve"> баллов)</w:t>
            </w:r>
          </w:p>
          <w:p w:rsidR="00E51920" w:rsidRPr="00F22C73" w:rsidRDefault="00E51920" w:rsidP="00E51920">
            <w:pPr>
              <w:jc w:val="center"/>
              <w:rPr>
                <w:b/>
              </w:rPr>
            </w:pPr>
          </w:p>
        </w:tc>
      </w:tr>
      <w:tr w:rsidR="00F22C73" w:rsidRPr="00F22C73" w:rsidTr="00582ED3">
        <w:trPr>
          <w:trHeight w:val="465"/>
        </w:trPr>
        <w:tc>
          <w:tcPr>
            <w:tcW w:w="675" w:type="dxa"/>
          </w:tcPr>
          <w:p w:rsidR="00B457F5" w:rsidRPr="00F22C73" w:rsidRDefault="00582ED3" w:rsidP="004262A4">
            <w:pPr>
              <w:jc w:val="center"/>
            </w:pPr>
            <w:r w:rsidRPr="00F22C73">
              <w:t>1.</w:t>
            </w:r>
          </w:p>
        </w:tc>
        <w:tc>
          <w:tcPr>
            <w:tcW w:w="6462" w:type="dxa"/>
          </w:tcPr>
          <w:p w:rsidR="00B457F5" w:rsidRPr="00F22C73" w:rsidRDefault="009807FD" w:rsidP="00582ED3">
            <w:pPr>
              <w:ind w:firstLine="720"/>
              <w:jc w:val="center"/>
            </w:pPr>
            <w:r w:rsidRPr="00F22C73">
              <w:t>Наличие дополнительных решений, по приспособлению объекта</w:t>
            </w:r>
          </w:p>
        </w:tc>
        <w:tc>
          <w:tcPr>
            <w:tcW w:w="3569" w:type="dxa"/>
          </w:tcPr>
          <w:p w:rsidR="00B457F5" w:rsidRPr="00F22C73" w:rsidRDefault="0071393A" w:rsidP="004262A4">
            <w:pPr>
              <w:jc w:val="center"/>
            </w:pPr>
            <w:r w:rsidRPr="00F22C73">
              <w:t>0-</w:t>
            </w:r>
            <w:r w:rsidR="00582ED3" w:rsidRPr="00F22C73">
              <w:t xml:space="preserve">10 </w:t>
            </w:r>
            <w:r w:rsidR="009807FD" w:rsidRPr="00F22C73">
              <w:t>баллов</w:t>
            </w:r>
          </w:p>
        </w:tc>
      </w:tr>
      <w:tr w:rsidR="00F22C73" w:rsidRPr="00F22C73" w:rsidTr="00AD484C">
        <w:trPr>
          <w:trHeight w:val="761"/>
        </w:trPr>
        <w:tc>
          <w:tcPr>
            <w:tcW w:w="10706" w:type="dxa"/>
            <w:gridSpan w:val="3"/>
          </w:tcPr>
          <w:p w:rsidR="00582ED3" w:rsidRPr="00F22C73" w:rsidRDefault="00E51920" w:rsidP="004262A4">
            <w:pPr>
              <w:jc w:val="center"/>
              <w:rPr>
                <w:b/>
              </w:rPr>
            </w:pPr>
            <w:r w:rsidRPr="00F22C73">
              <w:rPr>
                <w:b/>
                <w:lang w:val="en-US"/>
              </w:rPr>
              <w:t>VIII</w:t>
            </w:r>
            <w:r w:rsidRPr="00F22C73">
              <w:rPr>
                <w:b/>
              </w:rPr>
              <w:t>.</w:t>
            </w:r>
            <w:r w:rsidR="0004409B">
              <w:rPr>
                <w:b/>
              </w:rPr>
              <w:t xml:space="preserve"> </w:t>
            </w:r>
            <w:r w:rsidR="004223A5" w:rsidRPr="00F22C73">
              <w:rPr>
                <w:b/>
              </w:rPr>
              <w:t>Д</w:t>
            </w:r>
            <w:r w:rsidRPr="00F22C73">
              <w:rPr>
                <w:b/>
              </w:rPr>
              <w:t xml:space="preserve">изайн, предусматривающий максимальную возможность </w:t>
            </w:r>
          </w:p>
          <w:p w:rsidR="00E51920" w:rsidRPr="00F22C73" w:rsidRDefault="00E51920" w:rsidP="004262A4">
            <w:pPr>
              <w:jc w:val="center"/>
              <w:rPr>
                <w:b/>
              </w:rPr>
            </w:pPr>
            <w:r w:rsidRPr="00F22C73">
              <w:rPr>
                <w:b/>
              </w:rPr>
              <w:t xml:space="preserve">использования предоставляемых услуг </w:t>
            </w:r>
          </w:p>
          <w:p w:rsidR="00E51920" w:rsidRPr="00F22C73" w:rsidRDefault="00E51920" w:rsidP="00582ED3">
            <w:pPr>
              <w:jc w:val="center"/>
              <w:rPr>
                <w:b/>
              </w:rPr>
            </w:pPr>
            <w:r w:rsidRPr="00F22C73">
              <w:rPr>
                <w:b/>
              </w:rPr>
              <w:t>(</w:t>
            </w:r>
            <w:r w:rsidR="00582ED3" w:rsidRPr="00F22C73">
              <w:rPr>
                <w:b/>
              </w:rPr>
              <w:t xml:space="preserve">до </w:t>
            </w:r>
            <w:r w:rsidRPr="00F22C73">
              <w:rPr>
                <w:b/>
              </w:rPr>
              <w:t>10 баллов)</w:t>
            </w:r>
          </w:p>
        </w:tc>
      </w:tr>
      <w:tr w:rsidR="00B457F5" w:rsidRPr="00F22C73" w:rsidTr="00582ED3">
        <w:trPr>
          <w:trHeight w:val="473"/>
        </w:trPr>
        <w:tc>
          <w:tcPr>
            <w:tcW w:w="675" w:type="dxa"/>
          </w:tcPr>
          <w:p w:rsidR="00B457F5" w:rsidRPr="00F22C73" w:rsidRDefault="004223A5" w:rsidP="004262A4">
            <w:pPr>
              <w:jc w:val="center"/>
            </w:pPr>
            <w:r w:rsidRPr="00F22C73">
              <w:t>1.</w:t>
            </w:r>
          </w:p>
        </w:tc>
        <w:tc>
          <w:tcPr>
            <w:tcW w:w="6462" w:type="dxa"/>
          </w:tcPr>
          <w:p w:rsidR="00B457F5" w:rsidRPr="00F22C73" w:rsidRDefault="004223A5" w:rsidP="00582ED3">
            <w:pPr>
              <w:ind w:firstLine="720"/>
            </w:pPr>
            <w:r w:rsidRPr="00F22C73">
              <w:t>Оценка общих архитектурных приемов и дизайнерского решения проекта</w:t>
            </w:r>
          </w:p>
        </w:tc>
        <w:tc>
          <w:tcPr>
            <w:tcW w:w="3569" w:type="dxa"/>
          </w:tcPr>
          <w:p w:rsidR="00B457F5" w:rsidRPr="00F22C73" w:rsidRDefault="0071393A" w:rsidP="00582ED3">
            <w:pPr>
              <w:jc w:val="center"/>
            </w:pPr>
            <w:r w:rsidRPr="00F22C73">
              <w:t>0-</w:t>
            </w:r>
            <w:r w:rsidR="004223A5" w:rsidRPr="00F22C73">
              <w:t>10 баллов</w:t>
            </w:r>
          </w:p>
        </w:tc>
      </w:tr>
    </w:tbl>
    <w:p w:rsidR="009C1255" w:rsidRPr="00F22C73" w:rsidRDefault="009C1255" w:rsidP="00B457F5">
      <w:pPr>
        <w:jc w:val="both"/>
        <w:rPr>
          <w:sz w:val="28"/>
          <w:szCs w:val="28"/>
        </w:rPr>
      </w:pPr>
    </w:p>
    <w:p w:rsidR="00776AAC" w:rsidRPr="00F22C73" w:rsidRDefault="00CD0614" w:rsidP="00776AAC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>5.2.</w:t>
      </w:r>
      <w:r w:rsidR="0004409B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 xml:space="preserve">Логотип и сертификат вручается в случае, если количество баллов соответствует: </w:t>
      </w:r>
      <w:r w:rsidR="00582ED3" w:rsidRPr="00F22C73">
        <w:rPr>
          <w:sz w:val="28"/>
          <w:szCs w:val="28"/>
        </w:rPr>
        <w:t>от 70</w:t>
      </w:r>
      <w:r w:rsidR="00776AAC" w:rsidRPr="00F22C73">
        <w:rPr>
          <w:sz w:val="28"/>
          <w:szCs w:val="28"/>
        </w:rPr>
        <w:t xml:space="preserve"> до 100 баллов </w:t>
      </w:r>
    </w:p>
    <w:p w:rsidR="00CD0614" w:rsidRPr="00F22C73" w:rsidRDefault="00776AAC" w:rsidP="00776AAC">
      <w:pPr>
        <w:ind w:firstLine="720"/>
        <w:jc w:val="both"/>
        <w:rPr>
          <w:sz w:val="28"/>
          <w:szCs w:val="28"/>
        </w:rPr>
      </w:pPr>
      <w:r w:rsidRPr="00F22C73">
        <w:rPr>
          <w:sz w:val="28"/>
          <w:szCs w:val="28"/>
        </w:rPr>
        <w:t xml:space="preserve">5.3. При наборе количества баллов от 50 до </w:t>
      </w:r>
      <w:r w:rsidR="00582ED3" w:rsidRPr="00F22C73">
        <w:rPr>
          <w:sz w:val="28"/>
          <w:szCs w:val="28"/>
        </w:rPr>
        <w:t>70</w:t>
      </w:r>
      <w:r w:rsidR="00CD0614" w:rsidRPr="00F22C73">
        <w:rPr>
          <w:sz w:val="28"/>
          <w:szCs w:val="28"/>
        </w:rPr>
        <w:t xml:space="preserve"> баллов</w:t>
      </w:r>
      <w:r w:rsidRPr="00F22C73">
        <w:rPr>
          <w:sz w:val="28"/>
          <w:szCs w:val="28"/>
        </w:rPr>
        <w:t xml:space="preserve"> - комиссией готовятся </w:t>
      </w:r>
      <w:r w:rsidRPr="00F22C73">
        <w:rPr>
          <w:sz w:val="28"/>
          <w:szCs w:val="28"/>
        </w:rPr>
        <w:lastRenderedPageBreak/>
        <w:t>рекомендации. В случае устранения</w:t>
      </w:r>
      <w:r w:rsidR="00B457F5" w:rsidRPr="00F22C73">
        <w:rPr>
          <w:sz w:val="28"/>
          <w:szCs w:val="28"/>
        </w:rPr>
        <w:t>,</w:t>
      </w:r>
      <w:r w:rsidRPr="00F22C73">
        <w:rPr>
          <w:sz w:val="28"/>
          <w:szCs w:val="28"/>
        </w:rPr>
        <w:t xml:space="preserve"> организация принимает</w:t>
      </w:r>
      <w:r w:rsidR="0004409B">
        <w:rPr>
          <w:sz w:val="28"/>
          <w:szCs w:val="28"/>
        </w:rPr>
        <w:t xml:space="preserve"> </w:t>
      </w:r>
      <w:r w:rsidRPr="00F22C73">
        <w:rPr>
          <w:sz w:val="28"/>
          <w:szCs w:val="28"/>
        </w:rPr>
        <w:t>дальнейшее участие в конкурсе.</w:t>
      </w:r>
      <w:r w:rsidR="00CD0614" w:rsidRPr="00F22C73">
        <w:rPr>
          <w:sz w:val="28"/>
          <w:szCs w:val="28"/>
        </w:rPr>
        <w:t xml:space="preserve"> </w:t>
      </w:r>
    </w:p>
    <w:p w:rsidR="00D473FA" w:rsidRPr="00F22C73" w:rsidRDefault="00A912A9" w:rsidP="00776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00EC7">
        <w:rPr>
          <w:sz w:val="28"/>
          <w:szCs w:val="28"/>
        </w:rPr>
        <w:t>. Результаты конкурса не могут рассматриваться как нормативные</w:t>
      </w:r>
      <w:r w:rsidR="0004409B">
        <w:rPr>
          <w:sz w:val="28"/>
          <w:szCs w:val="28"/>
        </w:rPr>
        <w:t xml:space="preserve"> </w:t>
      </w:r>
      <w:r w:rsidR="00000EC7">
        <w:rPr>
          <w:sz w:val="28"/>
          <w:szCs w:val="28"/>
        </w:rPr>
        <w:t xml:space="preserve">и носят характер широкой популяризации создания доступной среды для инвалидов и общественного признания. </w:t>
      </w:r>
    </w:p>
    <w:p w:rsidR="00CD0614" w:rsidRPr="00F22C73" w:rsidRDefault="00CD0614" w:rsidP="00D473FA">
      <w:pPr>
        <w:ind w:firstLine="720"/>
        <w:jc w:val="center"/>
        <w:rPr>
          <w:sz w:val="28"/>
          <w:szCs w:val="28"/>
        </w:rPr>
      </w:pPr>
    </w:p>
    <w:p w:rsidR="007538FB" w:rsidRPr="00F22C73" w:rsidRDefault="007538FB" w:rsidP="00205686">
      <w:pPr>
        <w:ind w:firstLine="720"/>
        <w:jc w:val="both"/>
        <w:rPr>
          <w:sz w:val="28"/>
          <w:szCs w:val="28"/>
        </w:rPr>
      </w:pPr>
    </w:p>
    <w:p w:rsidR="003B45FE" w:rsidRPr="00F22C73" w:rsidRDefault="003B45FE" w:rsidP="00205686">
      <w:pPr>
        <w:ind w:firstLine="720"/>
        <w:jc w:val="both"/>
        <w:rPr>
          <w:sz w:val="28"/>
          <w:szCs w:val="28"/>
        </w:rPr>
      </w:pPr>
    </w:p>
    <w:p w:rsidR="00776AAC" w:rsidRPr="00F22C73" w:rsidRDefault="00776AAC" w:rsidP="00582ED3">
      <w:pPr>
        <w:snapToGrid w:val="0"/>
      </w:pPr>
    </w:p>
    <w:p w:rsidR="0071393A" w:rsidRPr="00F22C73" w:rsidRDefault="0071393A" w:rsidP="00730653">
      <w:pPr>
        <w:snapToGrid w:val="0"/>
      </w:pPr>
    </w:p>
    <w:p w:rsidR="00DC3B9D" w:rsidRDefault="00DC3B9D" w:rsidP="00A25879">
      <w:pPr>
        <w:snapToGrid w:val="0"/>
        <w:ind w:left="5760"/>
      </w:pPr>
    </w:p>
    <w:p w:rsidR="00DC3B9D" w:rsidRDefault="00DC3B9D" w:rsidP="00A25879">
      <w:pPr>
        <w:snapToGrid w:val="0"/>
        <w:ind w:left="5760"/>
      </w:pPr>
    </w:p>
    <w:p w:rsidR="00DC3B9D" w:rsidRDefault="00DC3B9D" w:rsidP="00A25879">
      <w:pPr>
        <w:snapToGrid w:val="0"/>
        <w:ind w:left="5760"/>
      </w:pPr>
    </w:p>
    <w:p w:rsidR="00DC3B9D" w:rsidRDefault="00DC3B9D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912A9" w:rsidRDefault="00A912A9" w:rsidP="00A25879">
      <w:pPr>
        <w:snapToGrid w:val="0"/>
        <w:ind w:left="5760"/>
      </w:pPr>
    </w:p>
    <w:p w:rsidR="00A25879" w:rsidRPr="00F22C73" w:rsidRDefault="00A25879" w:rsidP="00A25879">
      <w:pPr>
        <w:snapToGrid w:val="0"/>
        <w:ind w:left="5760"/>
      </w:pPr>
      <w:bookmarkStart w:id="0" w:name="_GoBack"/>
      <w:bookmarkEnd w:id="0"/>
      <w:r w:rsidRPr="00F22C73">
        <w:lastRenderedPageBreak/>
        <w:t>Приложение 1</w:t>
      </w:r>
    </w:p>
    <w:p w:rsidR="00A25879" w:rsidRPr="00F22C73" w:rsidRDefault="00A25879" w:rsidP="00A25879">
      <w:pPr>
        <w:ind w:left="5760"/>
      </w:pPr>
      <w:r w:rsidRPr="00F22C73">
        <w:t>к Положению о конкурсе среди наиболее обустроенных объектов для доступа людей с ограниченными физическими возможностями в различных сферах жизнедеятельности «Доступная среда каждому!»</w:t>
      </w:r>
    </w:p>
    <w:p w:rsidR="007538FB" w:rsidRPr="00F22C73" w:rsidRDefault="00A25879" w:rsidP="00A25879">
      <w:pPr>
        <w:ind w:left="5760"/>
        <w:jc w:val="both"/>
      </w:pPr>
      <w:r w:rsidRPr="00F22C73">
        <w:rPr>
          <w:rFonts w:eastAsia="Calibri" w:cs="Calibri"/>
          <w:lang/>
        </w:rPr>
        <w:t>№</w:t>
      </w:r>
      <w:r w:rsidR="0004409B">
        <w:rPr>
          <w:rFonts w:eastAsia="Calibri" w:cs="Calibri"/>
          <w:lang/>
        </w:rPr>
        <w:t xml:space="preserve"> </w:t>
      </w:r>
      <w:r w:rsidRPr="00F22C73">
        <w:rPr>
          <w:rFonts w:eastAsia="Calibri" w:cs="Calibri"/>
          <w:lang/>
        </w:rPr>
        <w:t>от «___»</w:t>
      </w:r>
      <w:r w:rsidR="0004409B">
        <w:rPr>
          <w:rFonts w:eastAsia="Calibri" w:cs="Calibri"/>
          <w:lang/>
        </w:rPr>
        <w:t xml:space="preserve"> </w:t>
      </w:r>
      <w:r w:rsidRPr="00F22C73">
        <w:rPr>
          <w:rFonts w:eastAsia="Calibri" w:cs="Calibri"/>
          <w:lang/>
        </w:rPr>
        <w:t xml:space="preserve">__________ 2018 г. </w:t>
      </w:r>
    </w:p>
    <w:p w:rsidR="007538FB" w:rsidRPr="00F22C73" w:rsidRDefault="00CD4398" w:rsidP="007538FB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ЗАЯВКА</w:t>
      </w:r>
      <w:r>
        <w:rPr>
          <w:rFonts w:ascii="Times New Roman" w:hAnsi="Times New Roman"/>
          <w:bCs w:val="0"/>
          <w:sz w:val="24"/>
          <w:szCs w:val="24"/>
        </w:rPr>
        <w:br/>
        <w:t>ДЛЯ</w:t>
      </w:r>
      <w:r w:rsidR="0004409B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УЧАСТИЯ</w:t>
      </w:r>
      <w:r w:rsidR="00A25879" w:rsidRPr="00F22C73">
        <w:rPr>
          <w:rFonts w:ascii="Times New Roman" w:hAnsi="Times New Roman"/>
          <w:bCs w:val="0"/>
          <w:sz w:val="24"/>
          <w:szCs w:val="24"/>
        </w:rPr>
        <w:t xml:space="preserve"> В КОНКУРСЕ «ДОСТУПНАЯ СРЕДА КАЖДОМУ!»</w:t>
      </w:r>
    </w:p>
    <w:p w:rsidR="007538FB" w:rsidRPr="00F22C73" w:rsidRDefault="00753345" w:rsidP="00753345">
      <w:pPr>
        <w:tabs>
          <w:tab w:val="left" w:pos="3510"/>
          <w:tab w:val="left" w:pos="5625"/>
        </w:tabs>
        <w:autoSpaceDE w:val="0"/>
        <w:rPr>
          <w:rFonts w:eastAsia="FranklinGothicDemiC"/>
          <w:b/>
          <w:bCs/>
        </w:rPr>
      </w:pPr>
      <w:r w:rsidRPr="00F22C73">
        <w:rPr>
          <w:rFonts w:eastAsia="FranklinGothicDemiC"/>
          <w:b/>
          <w:bCs/>
        </w:rPr>
        <w:tab/>
      </w:r>
    </w:p>
    <w:p w:rsidR="007538FB" w:rsidRPr="00F22C73" w:rsidRDefault="007538FB" w:rsidP="007538FB">
      <w:pPr>
        <w:autoSpaceDE w:val="0"/>
      </w:pPr>
    </w:p>
    <w:p w:rsidR="007538FB" w:rsidRPr="00F22C73" w:rsidRDefault="00D473FA" w:rsidP="00A25879">
      <w:pPr>
        <w:autoSpaceDE w:val="0"/>
        <w:spacing w:line="360" w:lineRule="auto"/>
        <w:rPr>
          <w:rFonts w:eastAsia="FranklinGothicDemiC"/>
        </w:rPr>
      </w:pPr>
      <w:r w:rsidRPr="00F22C73">
        <w:rPr>
          <w:rFonts w:eastAsia="FranklinGothicDemiC"/>
          <w:bCs/>
        </w:rPr>
        <w:t>Полное наименование (организации, учреждения</w:t>
      </w:r>
      <w:r w:rsidR="00A25879" w:rsidRPr="00F22C73">
        <w:rPr>
          <w:rFonts w:eastAsia="FranklinGothicDemiC"/>
          <w:bCs/>
        </w:rPr>
        <w:t xml:space="preserve"> предприятия</w:t>
      </w:r>
      <w:r w:rsidRPr="00F22C73">
        <w:rPr>
          <w:rFonts w:eastAsia="FranklinGothicDemiC"/>
          <w:bCs/>
        </w:rPr>
        <w:t>)</w:t>
      </w:r>
      <w:r w:rsidR="0004409B">
        <w:rPr>
          <w:rFonts w:eastAsia="FranklinGothicDemiC"/>
          <w:b/>
          <w:bCs/>
        </w:rPr>
        <w:t xml:space="preserve"> </w:t>
      </w:r>
      <w:r w:rsidR="007538FB" w:rsidRPr="00F22C73">
        <w:rPr>
          <w:rFonts w:eastAsia="FranklinGothicDemiC"/>
        </w:rPr>
        <w:t>_____________________________________________________________________</w:t>
      </w:r>
      <w:r w:rsidRPr="00F22C73">
        <w:rPr>
          <w:rFonts w:eastAsia="FranklinGothicDemiC"/>
        </w:rPr>
        <w:t>___________</w:t>
      </w:r>
    </w:p>
    <w:p w:rsidR="007538FB" w:rsidRPr="00F22C73" w:rsidRDefault="0009518A" w:rsidP="00D473FA">
      <w:pPr>
        <w:autoSpaceDE w:val="0"/>
        <w:jc w:val="both"/>
        <w:rPr>
          <w:rFonts w:eastAsia="FranklinGothicDemiC"/>
        </w:rPr>
      </w:pPr>
      <w:r>
        <w:rPr>
          <w:rFonts w:eastAsia="FranklinGothicDemiC"/>
        </w:rPr>
        <w:t>Номинация_</w:t>
      </w:r>
      <w:r w:rsidR="007538FB" w:rsidRPr="00F22C73">
        <w:rPr>
          <w:rFonts w:eastAsia="FranklinGothicDemiC"/>
        </w:rPr>
        <w:t>_________________________________________________________</w:t>
      </w:r>
      <w:r w:rsidR="00D473FA" w:rsidRPr="00F22C73">
        <w:rPr>
          <w:rFonts w:eastAsia="FranklinGothicDemiC"/>
        </w:rPr>
        <w:t>____________</w:t>
      </w:r>
    </w:p>
    <w:p w:rsidR="00D473FA" w:rsidRPr="00F22C73" w:rsidRDefault="00D473FA" w:rsidP="007538FB">
      <w:pPr>
        <w:autoSpaceDE w:val="0"/>
        <w:spacing w:line="360" w:lineRule="auto"/>
        <w:jc w:val="both"/>
        <w:rPr>
          <w:rFonts w:eastAsia="FranklinGothicDemiC"/>
        </w:rPr>
      </w:pPr>
    </w:p>
    <w:p w:rsidR="007538FB" w:rsidRPr="00F22C73" w:rsidRDefault="00D473FA" w:rsidP="007538FB">
      <w:pPr>
        <w:autoSpaceDE w:val="0"/>
        <w:spacing w:line="360" w:lineRule="auto"/>
        <w:jc w:val="both"/>
        <w:rPr>
          <w:rFonts w:eastAsia="FranklinGothicDemiC"/>
        </w:rPr>
      </w:pPr>
      <w:r w:rsidRPr="00F22C73">
        <w:rPr>
          <w:rFonts w:eastAsia="FranklinGothicDemiC"/>
        </w:rPr>
        <w:t xml:space="preserve">Руководитель </w:t>
      </w:r>
      <w:r w:rsidR="007538FB" w:rsidRPr="00F22C73">
        <w:rPr>
          <w:rFonts w:eastAsia="FranklinGothicDemiC"/>
        </w:rPr>
        <w:t>___________________________</w:t>
      </w:r>
      <w:r w:rsidRPr="00F22C73">
        <w:rPr>
          <w:rFonts w:eastAsia="FranklinGothicDemiC"/>
        </w:rPr>
        <w:t>_________________________________________</w:t>
      </w:r>
    </w:p>
    <w:p w:rsidR="00A25879" w:rsidRPr="00F22C73" w:rsidRDefault="00D473FA" w:rsidP="007538FB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22C73">
        <w:rPr>
          <w:rFonts w:eastAsia="FranklinGothicDemiC"/>
        </w:rPr>
        <w:t xml:space="preserve">Юридический адрес </w:t>
      </w:r>
      <w:r w:rsidR="00A25879" w:rsidRPr="00F22C73">
        <w:rPr>
          <w:rFonts w:eastAsia="FranklinGothicDemiC"/>
        </w:rPr>
        <w:t>организации</w:t>
      </w:r>
      <w:r w:rsidRPr="00F22C73">
        <w:rPr>
          <w:rFonts w:eastAsia="FranklinGothicDemiC"/>
        </w:rPr>
        <w:t>__________________________________________________</w:t>
      </w:r>
      <w:r w:rsidR="00A25879" w:rsidRPr="00F22C73">
        <w:rPr>
          <w:rFonts w:eastAsia="FranklinGothicDemiC"/>
        </w:rPr>
        <w:t>_</w:t>
      </w:r>
    </w:p>
    <w:p w:rsidR="007538FB" w:rsidRPr="00F22C73" w:rsidRDefault="00A25879" w:rsidP="007538FB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22C73">
        <w:rPr>
          <w:rFonts w:eastAsia="FranklinGothicDemiC"/>
        </w:rPr>
        <w:t>________________________________________________________________________________</w:t>
      </w:r>
      <w:r w:rsidR="00D473FA" w:rsidRPr="00F22C73">
        <w:rPr>
          <w:rFonts w:eastAsia="FranklinGothicDemiC"/>
        </w:rPr>
        <w:t xml:space="preserve"> Фактический</w:t>
      </w:r>
      <w:r w:rsidR="0004409B">
        <w:rPr>
          <w:rFonts w:eastAsia="FranklinGothicDemiC"/>
        </w:rPr>
        <w:t xml:space="preserve"> </w:t>
      </w:r>
      <w:r w:rsidR="00D473FA" w:rsidRPr="00F22C73">
        <w:rPr>
          <w:rFonts w:eastAsia="FranklinGothicDemiC"/>
        </w:rPr>
        <w:t>адрес предприятия (организации, учреждения)</w:t>
      </w:r>
      <w:r w:rsidR="007538FB" w:rsidRPr="00F22C73">
        <w:rPr>
          <w:rFonts w:eastAsia="FranklinGothicDemiC"/>
        </w:rPr>
        <w:t>_______________________________________</w:t>
      </w:r>
      <w:r w:rsidR="00D473FA" w:rsidRPr="00F22C73">
        <w:rPr>
          <w:rFonts w:eastAsia="FranklinGothicDemiC"/>
        </w:rPr>
        <w:t>______________________________</w:t>
      </w:r>
    </w:p>
    <w:p w:rsidR="007538FB" w:rsidRPr="00F22C73" w:rsidRDefault="007538FB" w:rsidP="007538FB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22C73">
        <w:rPr>
          <w:rFonts w:eastAsia="FranklinGothicDemiC"/>
        </w:rPr>
        <w:t>Телефон: ________________________________ Факс:</w:t>
      </w:r>
      <w:r w:rsidR="0004409B">
        <w:rPr>
          <w:rFonts w:eastAsia="FranklinGothicDemiC"/>
        </w:rPr>
        <w:t xml:space="preserve"> </w:t>
      </w:r>
      <w:r w:rsidRPr="00F22C73">
        <w:rPr>
          <w:rFonts w:eastAsia="FranklinGothicDemiC"/>
        </w:rPr>
        <w:t>_______________________________</w:t>
      </w:r>
    </w:p>
    <w:p w:rsidR="007538FB" w:rsidRPr="00F22C73" w:rsidRDefault="007538FB" w:rsidP="007538FB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22C73">
        <w:rPr>
          <w:rFonts w:eastAsia="FranklinGothicDemiC"/>
        </w:rPr>
        <w:t>Сайт организации в интернете:___________________________________________________</w:t>
      </w:r>
    </w:p>
    <w:p w:rsidR="007538FB" w:rsidRPr="00F22C73" w:rsidRDefault="007538FB" w:rsidP="007538FB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22C73">
        <w:rPr>
          <w:rFonts w:eastAsia="FranklinGothicDemiC"/>
        </w:rPr>
        <w:t>Адрес электронной почты:_______________________________________________________</w:t>
      </w:r>
    </w:p>
    <w:p w:rsidR="001120C5" w:rsidRPr="00F22C73" w:rsidRDefault="00D473FA" w:rsidP="007538FB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F22C73">
        <w:rPr>
          <w:rFonts w:eastAsia="FranklinGothicDemiC"/>
        </w:rPr>
        <w:t xml:space="preserve">Сфера деятельности </w:t>
      </w:r>
      <w:r w:rsidR="001120C5" w:rsidRPr="00F22C73">
        <w:rPr>
          <w:rFonts w:eastAsia="FranklinGothicDemiC"/>
        </w:rPr>
        <w:t xml:space="preserve">учреждения </w:t>
      </w:r>
      <w:r w:rsidR="007538FB" w:rsidRPr="00F22C73">
        <w:rPr>
          <w:rFonts w:eastAsia="FranklinGothicDemiC"/>
        </w:rPr>
        <w:t>_____________________________________________________________________</w:t>
      </w:r>
      <w:r w:rsidR="001120C5" w:rsidRPr="00F22C73">
        <w:rPr>
          <w:rFonts w:eastAsia="FranklinGothicDemiC"/>
        </w:rPr>
        <w:t>___________</w:t>
      </w:r>
    </w:p>
    <w:p w:rsidR="001120C5" w:rsidRPr="00F22C73" w:rsidRDefault="001120C5" w:rsidP="007538FB">
      <w:pPr>
        <w:tabs>
          <w:tab w:val="left" w:pos="9356"/>
        </w:tabs>
        <w:autoSpaceDE w:val="0"/>
        <w:jc w:val="both"/>
        <w:rPr>
          <w:rFonts w:eastAsia="FranklinGothicDemiC"/>
        </w:rPr>
      </w:pPr>
    </w:p>
    <w:p w:rsidR="007538FB" w:rsidRPr="00F22C73" w:rsidRDefault="001120C5" w:rsidP="007538FB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F22C73">
        <w:rPr>
          <w:rFonts w:eastAsia="FranklinGothicDemiC"/>
        </w:rPr>
        <w:t>________________________________________________________________________________</w:t>
      </w:r>
    </w:p>
    <w:p w:rsidR="007538FB" w:rsidRPr="00F22C73" w:rsidRDefault="007538FB" w:rsidP="007538FB">
      <w:pPr>
        <w:pStyle w:val="af5"/>
        <w:ind w:left="0"/>
        <w:jc w:val="both"/>
      </w:pPr>
    </w:p>
    <w:p w:rsidR="007538FB" w:rsidRPr="00F22C73" w:rsidRDefault="007538FB" w:rsidP="007538FB">
      <w:pPr>
        <w:pStyle w:val="af5"/>
        <w:ind w:left="0"/>
        <w:jc w:val="both"/>
      </w:pPr>
    </w:p>
    <w:p w:rsidR="007538FB" w:rsidRPr="00F22C73" w:rsidRDefault="001120C5" w:rsidP="007538FB">
      <w:pPr>
        <w:pStyle w:val="af5"/>
        <w:ind w:left="0"/>
        <w:jc w:val="both"/>
        <w:rPr>
          <w:rFonts w:eastAsia="FranklinGothicDemiC"/>
        </w:rPr>
      </w:pPr>
      <w:r w:rsidRPr="00F22C73">
        <w:rPr>
          <w:rFonts w:eastAsia="FranklinGothicDemiC"/>
        </w:rPr>
        <w:t>С Положением, условиями, требованиями участия в конкурсе ознакомлены и согласны.</w:t>
      </w:r>
    </w:p>
    <w:p w:rsidR="001120C5" w:rsidRPr="00F22C73" w:rsidRDefault="001120C5" w:rsidP="007538FB">
      <w:pPr>
        <w:pStyle w:val="af5"/>
        <w:ind w:left="0"/>
        <w:jc w:val="both"/>
        <w:rPr>
          <w:rFonts w:eastAsia="FranklinGothicDemiC"/>
        </w:rPr>
      </w:pPr>
      <w:r w:rsidRPr="00F22C73">
        <w:rPr>
          <w:rFonts w:eastAsia="FranklinGothicDemiC"/>
        </w:rPr>
        <w:t>Контактные данные исполнителя (Ф.И.О.,тел)______________________________________________________________________</w:t>
      </w:r>
    </w:p>
    <w:p w:rsidR="001120C5" w:rsidRPr="00F22C73" w:rsidRDefault="001120C5" w:rsidP="007538FB">
      <w:pPr>
        <w:pStyle w:val="af5"/>
        <w:ind w:left="0"/>
        <w:jc w:val="both"/>
        <w:rPr>
          <w:rFonts w:eastAsia="FranklinGothicDemiC"/>
        </w:rPr>
      </w:pPr>
    </w:p>
    <w:p w:rsidR="001120C5" w:rsidRPr="00F22C73" w:rsidRDefault="001120C5" w:rsidP="007538FB">
      <w:pPr>
        <w:pStyle w:val="af5"/>
        <w:ind w:left="0"/>
        <w:jc w:val="both"/>
        <w:rPr>
          <w:rFonts w:eastAsia="FranklinGothicDemiC"/>
        </w:rPr>
      </w:pPr>
      <w:r w:rsidRPr="00F22C73">
        <w:rPr>
          <w:rFonts w:eastAsia="FranklinGothicDemiC"/>
        </w:rPr>
        <w:t>________________________________________________________________________________</w:t>
      </w:r>
    </w:p>
    <w:p w:rsidR="001120C5" w:rsidRPr="00F22C73" w:rsidRDefault="001120C5" w:rsidP="007538FB">
      <w:pPr>
        <w:tabs>
          <w:tab w:val="left" w:pos="6379"/>
        </w:tabs>
        <w:spacing w:before="120"/>
      </w:pPr>
    </w:p>
    <w:p w:rsidR="007538FB" w:rsidRPr="00F22C73" w:rsidRDefault="007538FB" w:rsidP="007538FB">
      <w:pPr>
        <w:tabs>
          <w:tab w:val="left" w:pos="6379"/>
        </w:tabs>
        <w:spacing w:before="120"/>
      </w:pPr>
      <w:r w:rsidRPr="00F22C73">
        <w:t>« __ » ____________</w:t>
      </w:r>
      <w:r w:rsidR="0004409B">
        <w:t xml:space="preserve"> </w:t>
      </w:r>
      <w:r w:rsidRPr="00F22C73">
        <w:t>201</w:t>
      </w:r>
      <w:r w:rsidR="009433C0" w:rsidRPr="00F22C73">
        <w:t>8</w:t>
      </w:r>
      <w:r w:rsidRPr="00F22C73">
        <w:t xml:space="preserve"> года</w:t>
      </w:r>
      <w:r w:rsidR="0004409B">
        <w:t xml:space="preserve"> </w:t>
      </w:r>
      <w:r w:rsidRPr="00F22C73">
        <w:t>__________________/_______________________</w:t>
      </w:r>
    </w:p>
    <w:p w:rsidR="007538FB" w:rsidRPr="00F22C73" w:rsidRDefault="0004409B" w:rsidP="007538FB">
      <w:pPr>
        <w:tabs>
          <w:tab w:val="left" w:pos="5060"/>
          <w:tab w:val="left" w:pos="6379"/>
        </w:tabs>
      </w:pPr>
      <w:r>
        <w:t xml:space="preserve"> </w:t>
      </w:r>
      <w:r w:rsidR="007538FB" w:rsidRPr="00F22C73">
        <w:t>(подпись участника конкурса) (расшифровка подписи)</w:t>
      </w:r>
    </w:p>
    <w:p w:rsidR="008B4D8F" w:rsidRPr="00F22C73" w:rsidRDefault="0004409B" w:rsidP="00393095">
      <w:pPr>
        <w:tabs>
          <w:tab w:val="left" w:pos="6379"/>
        </w:tabs>
        <w:rPr>
          <w:b/>
        </w:rPr>
      </w:pPr>
      <w:r>
        <w:t xml:space="preserve"> </w:t>
      </w:r>
      <w:r w:rsidR="007538FB" w:rsidRPr="00F22C73">
        <w:t>М.П.</w:t>
      </w:r>
      <w:r>
        <w:t xml:space="preserve"> </w:t>
      </w:r>
    </w:p>
    <w:p w:rsidR="00652F27" w:rsidRPr="00F22C73" w:rsidRDefault="00652F27" w:rsidP="00A25879">
      <w:pPr>
        <w:rPr>
          <w:b/>
        </w:rPr>
      </w:pPr>
    </w:p>
    <w:sectPr w:rsidR="00652F27" w:rsidRPr="00F22C73" w:rsidSect="002674F9">
      <w:footerReference w:type="default" r:id="rId8"/>
      <w:pgSz w:w="12240" w:h="15840"/>
      <w:pgMar w:top="1134" w:right="616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02" w:rsidRDefault="00720602" w:rsidP="00FC2597">
      <w:r>
        <w:separator/>
      </w:r>
    </w:p>
  </w:endnote>
  <w:endnote w:type="continuationSeparator" w:id="0">
    <w:p w:rsidR="00720602" w:rsidRDefault="00720602" w:rsidP="00F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altName w:val="Arial"/>
    <w:charset w:val="CC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0377"/>
      <w:docPartObj>
        <w:docPartGallery w:val="Page Numbers (Bottom of Page)"/>
        <w:docPartUnique/>
      </w:docPartObj>
    </w:sdtPr>
    <w:sdtContent>
      <w:p w:rsidR="009664A6" w:rsidRDefault="001F57A0">
        <w:pPr>
          <w:pStyle w:val="ac"/>
          <w:jc w:val="right"/>
        </w:pPr>
        <w:r>
          <w:fldChar w:fldCharType="begin"/>
        </w:r>
        <w:r w:rsidR="009664A6">
          <w:instrText>PAGE   \* MERGEFORMAT</w:instrText>
        </w:r>
        <w:r>
          <w:fldChar w:fldCharType="separate"/>
        </w:r>
        <w:r w:rsidR="0004409B">
          <w:rPr>
            <w:noProof/>
          </w:rPr>
          <w:t>8</w:t>
        </w:r>
        <w:r>
          <w:fldChar w:fldCharType="end"/>
        </w:r>
      </w:p>
    </w:sdtContent>
  </w:sdt>
  <w:p w:rsidR="009664A6" w:rsidRDefault="009664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02" w:rsidRDefault="00720602" w:rsidP="00FC2597">
      <w:r>
        <w:separator/>
      </w:r>
    </w:p>
  </w:footnote>
  <w:footnote w:type="continuationSeparator" w:id="0">
    <w:p w:rsidR="00720602" w:rsidRDefault="00720602" w:rsidP="00FC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EA44CE9"/>
    <w:multiLevelType w:val="hybridMultilevel"/>
    <w:tmpl w:val="C27ED214"/>
    <w:lvl w:ilvl="0" w:tplc="2D7C4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15458"/>
    <w:multiLevelType w:val="hybridMultilevel"/>
    <w:tmpl w:val="C988E6DE"/>
    <w:lvl w:ilvl="0" w:tplc="0A64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54887"/>
    <w:multiLevelType w:val="hybridMultilevel"/>
    <w:tmpl w:val="337CA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86"/>
    <w:rsid w:val="00000EC7"/>
    <w:rsid w:val="00001FF3"/>
    <w:rsid w:val="0001467B"/>
    <w:rsid w:val="000373E5"/>
    <w:rsid w:val="000378B3"/>
    <w:rsid w:val="00037F13"/>
    <w:rsid w:val="00041CC1"/>
    <w:rsid w:val="0004409B"/>
    <w:rsid w:val="000506F9"/>
    <w:rsid w:val="000520A4"/>
    <w:rsid w:val="0005320C"/>
    <w:rsid w:val="000540EF"/>
    <w:rsid w:val="00065DC4"/>
    <w:rsid w:val="0007008F"/>
    <w:rsid w:val="00076AC1"/>
    <w:rsid w:val="00086A19"/>
    <w:rsid w:val="00090EA8"/>
    <w:rsid w:val="00091B6F"/>
    <w:rsid w:val="0009518A"/>
    <w:rsid w:val="000A252D"/>
    <w:rsid w:val="000A4AAF"/>
    <w:rsid w:val="000D0FA1"/>
    <w:rsid w:val="000D18D7"/>
    <w:rsid w:val="000E0C4E"/>
    <w:rsid w:val="000F0ADB"/>
    <w:rsid w:val="000F192F"/>
    <w:rsid w:val="000F1EFE"/>
    <w:rsid w:val="000F3702"/>
    <w:rsid w:val="000F45A9"/>
    <w:rsid w:val="00100A63"/>
    <w:rsid w:val="001020A8"/>
    <w:rsid w:val="0010470D"/>
    <w:rsid w:val="001107D2"/>
    <w:rsid w:val="001120C5"/>
    <w:rsid w:val="00112D26"/>
    <w:rsid w:val="00114A41"/>
    <w:rsid w:val="00114F04"/>
    <w:rsid w:val="00115A1F"/>
    <w:rsid w:val="00133F1D"/>
    <w:rsid w:val="00161D6B"/>
    <w:rsid w:val="00173E26"/>
    <w:rsid w:val="001743F8"/>
    <w:rsid w:val="0018469D"/>
    <w:rsid w:val="00185032"/>
    <w:rsid w:val="001879BF"/>
    <w:rsid w:val="001938ED"/>
    <w:rsid w:val="001A7DF4"/>
    <w:rsid w:val="001B097B"/>
    <w:rsid w:val="001B6821"/>
    <w:rsid w:val="001C02ED"/>
    <w:rsid w:val="001D4ABA"/>
    <w:rsid w:val="001D4ABF"/>
    <w:rsid w:val="001E08A7"/>
    <w:rsid w:val="001E0C68"/>
    <w:rsid w:val="001F1BEB"/>
    <w:rsid w:val="001F2B22"/>
    <w:rsid w:val="001F57A0"/>
    <w:rsid w:val="00205686"/>
    <w:rsid w:val="0020712B"/>
    <w:rsid w:val="00212A97"/>
    <w:rsid w:val="0022380D"/>
    <w:rsid w:val="00223FFA"/>
    <w:rsid w:val="0023699A"/>
    <w:rsid w:val="00243D41"/>
    <w:rsid w:val="002462AD"/>
    <w:rsid w:val="00252587"/>
    <w:rsid w:val="0026564E"/>
    <w:rsid w:val="002674F9"/>
    <w:rsid w:val="00267C2E"/>
    <w:rsid w:val="00283D5C"/>
    <w:rsid w:val="00286601"/>
    <w:rsid w:val="002908A2"/>
    <w:rsid w:val="00291DBB"/>
    <w:rsid w:val="002A1461"/>
    <w:rsid w:val="002A1877"/>
    <w:rsid w:val="002A1AE1"/>
    <w:rsid w:val="002A5F0F"/>
    <w:rsid w:val="002A7306"/>
    <w:rsid w:val="002B759E"/>
    <w:rsid w:val="002B7ED0"/>
    <w:rsid w:val="002C2069"/>
    <w:rsid w:val="002C28F6"/>
    <w:rsid w:val="002C2F2B"/>
    <w:rsid w:val="002C4D08"/>
    <w:rsid w:val="002D481E"/>
    <w:rsid w:val="002D715F"/>
    <w:rsid w:val="002F1877"/>
    <w:rsid w:val="00315DC1"/>
    <w:rsid w:val="003243EC"/>
    <w:rsid w:val="0032460E"/>
    <w:rsid w:val="00326C6E"/>
    <w:rsid w:val="003372AD"/>
    <w:rsid w:val="0034326B"/>
    <w:rsid w:val="00344FDB"/>
    <w:rsid w:val="00351C7D"/>
    <w:rsid w:val="00354F66"/>
    <w:rsid w:val="00356CEA"/>
    <w:rsid w:val="00360DA0"/>
    <w:rsid w:val="00362353"/>
    <w:rsid w:val="00362932"/>
    <w:rsid w:val="003629E7"/>
    <w:rsid w:val="00365A13"/>
    <w:rsid w:val="00372E8F"/>
    <w:rsid w:val="0038559C"/>
    <w:rsid w:val="00386267"/>
    <w:rsid w:val="0038627D"/>
    <w:rsid w:val="003906A7"/>
    <w:rsid w:val="00393095"/>
    <w:rsid w:val="0039379C"/>
    <w:rsid w:val="003A2A73"/>
    <w:rsid w:val="003A2B43"/>
    <w:rsid w:val="003B45FE"/>
    <w:rsid w:val="003C0812"/>
    <w:rsid w:val="003C1C39"/>
    <w:rsid w:val="003C53BC"/>
    <w:rsid w:val="003C6422"/>
    <w:rsid w:val="003D64F9"/>
    <w:rsid w:val="003D6B55"/>
    <w:rsid w:val="003D7604"/>
    <w:rsid w:val="003E0716"/>
    <w:rsid w:val="003E1FCF"/>
    <w:rsid w:val="00400682"/>
    <w:rsid w:val="004129B8"/>
    <w:rsid w:val="00412D2C"/>
    <w:rsid w:val="00421B41"/>
    <w:rsid w:val="00421E35"/>
    <w:rsid w:val="004223A5"/>
    <w:rsid w:val="0042321E"/>
    <w:rsid w:val="004235A8"/>
    <w:rsid w:val="004262A4"/>
    <w:rsid w:val="004319DC"/>
    <w:rsid w:val="004348FC"/>
    <w:rsid w:val="004377CF"/>
    <w:rsid w:val="00440187"/>
    <w:rsid w:val="004427C8"/>
    <w:rsid w:val="00454D17"/>
    <w:rsid w:val="00460E92"/>
    <w:rsid w:val="0046788F"/>
    <w:rsid w:val="004709B1"/>
    <w:rsid w:val="00472983"/>
    <w:rsid w:val="00474E69"/>
    <w:rsid w:val="00476B5F"/>
    <w:rsid w:val="00486592"/>
    <w:rsid w:val="00487162"/>
    <w:rsid w:val="004927DF"/>
    <w:rsid w:val="004956F5"/>
    <w:rsid w:val="004A353D"/>
    <w:rsid w:val="004A3B93"/>
    <w:rsid w:val="004A557E"/>
    <w:rsid w:val="004B10E0"/>
    <w:rsid w:val="004B2A76"/>
    <w:rsid w:val="004C0A66"/>
    <w:rsid w:val="004C3471"/>
    <w:rsid w:val="004C38DF"/>
    <w:rsid w:val="004C4D57"/>
    <w:rsid w:val="004C5069"/>
    <w:rsid w:val="004C5EA8"/>
    <w:rsid w:val="004D042D"/>
    <w:rsid w:val="004D4E07"/>
    <w:rsid w:val="004E1597"/>
    <w:rsid w:val="004F036F"/>
    <w:rsid w:val="004F5491"/>
    <w:rsid w:val="004F62D4"/>
    <w:rsid w:val="004F6603"/>
    <w:rsid w:val="00507695"/>
    <w:rsid w:val="005132D8"/>
    <w:rsid w:val="00514508"/>
    <w:rsid w:val="00514A4C"/>
    <w:rsid w:val="00520B6F"/>
    <w:rsid w:val="005219AB"/>
    <w:rsid w:val="0052358C"/>
    <w:rsid w:val="005278EF"/>
    <w:rsid w:val="00533B61"/>
    <w:rsid w:val="005344A0"/>
    <w:rsid w:val="00544A96"/>
    <w:rsid w:val="00570715"/>
    <w:rsid w:val="00571833"/>
    <w:rsid w:val="0057204E"/>
    <w:rsid w:val="00574D91"/>
    <w:rsid w:val="00582ED3"/>
    <w:rsid w:val="005838A9"/>
    <w:rsid w:val="00585E51"/>
    <w:rsid w:val="005876F2"/>
    <w:rsid w:val="00593039"/>
    <w:rsid w:val="00594DC7"/>
    <w:rsid w:val="005A526D"/>
    <w:rsid w:val="005B1A8C"/>
    <w:rsid w:val="005B2001"/>
    <w:rsid w:val="005C1838"/>
    <w:rsid w:val="005C2278"/>
    <w:rsid w:val="005D47AC"/>
    <w:rsid w:val="005E1D97"/>
    <w:rsid w:val="005E1E69"/>
    <w:rsid w:val="005E550E"/>
    <w:rsid w:val="005F2816"/>
    <w:rsid w:val="005F3211"/>
    <w:rsid w:val="005F3570"/>
    <w:rsid w:val="006032E2"/>
    <w:rsid w:val="00605AC2"/>
    <w:rsid w:val="00606D97"/>
    <w:rsid w:val="0061299B"/>
    <w:rsid w:val="0062312C"/>
    <w:rsid w:val="006274B2"/>
    <w:rsid w:val="00633BFF"/>
    <w:rsid w:val="006343C5"/>
    <w:rsid w:val="00636562"/>
    <w:rsid w:val="0064286F"/>
    <w:rsid w:val="00642A2B"/>
    <w:rsid w:val="0065254C"/>
    <w:rsid w:val="00652F27"/>
    <w:rsid w:val="0065550C"/>
    <w:rsid w:val="00657B18"/>
    <w:rsid w:val="00664FB6"/>
    <w:rsid w:val="00670709"/>
    <w:rsid w:val="00676E70"/>
    <w:rsid w:val="00682484"/>
    <w:rsid w:val="00684295"/>
    <w:rsid w:val="00684B8F"/>
    <w:rsid w:val="00685458"/>
    <w:rsid w:val="00692D43"/>
    <w:rsid w:val="00693FCA"/>
    <w:rsid w:val="006B2C83"/>
    <w:rsid w:val="006B51BA"/>
    <w:rsid w:val="006C22D6"/>
    <w:rsid w:val="006C293B"/>
    <w:rsid w:val="006C5D25"/>
    <w:rsid w:val="006D6ABC"/>
    <w:rsid w:val="006E2702"/>
    <w:rsid w:val="006E44B6"/>
    <w:rsid w:val="006E6142"/>
    <w:rsid w:val="006E710B"/>
    <w:rsid w:val="006F1008"/>
    <w:rsid w:val="006F4FE1"/>
    <w:rsid w:val="006F79FD"/>
    <w:rsid w:val="006F7E53"/>
    <w:rsid w:val="007008CE"/>
    <w:rsid w:val="007070E9"/>
    <w:rsid w:val="00707D50"/>
    <w:rsid w:val="00711A72"/>
    <w:rsid w:val="0071393A"/>
    <w:rsid w:val="00720602"/>
    <w:rsid w:val="00727BDD"/>
    <w:rsid w:val="007303C2"/>
    <w:rsid w:val="00730653"/>
    <w:rsid w:val="00733DEF"/>
    <w:rsid w:val="00737CBC"/>
    <w:rsid w:val="0074101F"/>
    <w:rsid w:val="00753345"/>
    <w:rsid w:val="007538FB"/>
    <w:rsid w:val="00755F12"/>
    <w:rsid w:val="0076147F"/>
    <w:rsid w:val="00762204"/>
    <w:rsid w:val="007658C9"/>
    <w:rsid w:val="007671D5"/>
    <w:rsid w:val="00767B16"/>
    <w:rsid w:val="007734BA"/>
    <w:rsid w:val="00774F8E"/>
    <w:rsid w:val="00775494"/>
    <w:rsid w:val="00776AAC"/>
    <w:rsid w:val="00777148"/>
    <w:rsid w:val="007803DE"/>
    <w:rsid w:val="00782F13"/>
    <w:rsid w:val="00786FE9"/>
    <w:rsid w:val="00790BAD"/>
    <w:rsid w:val="00791643"/>
    <w:rsid w:val="007A15FE"/>
    <w:rsid w:val="007B022D"/>
    <w:rsid w:val="007C04BE"/>
    <w:rsid w:val="007C1835"/>
    <w:rsid w:val="007D46D2"/>
    <w:rsid w:val="007D747E"/>
    <w:rsid w:val="007E3588"/>
    <w:rsid w:val="00805529"/>
    <w:rsid w:val="008109C2"/>
    <w:rsid w:val="00810DE3"/>
    <w:rsid w:val="00814513"/>
    <w:rsid w:val="00816808"/>
    <w:rsid w:val="00816912"/>
    <w:rsid w:val="008220CC"/>
    <w:rsid w:val="00823A5A"/>
    <w:rsid w:val="00823F28"/>
    <w:rsid w:val="00824585"/>
    <w:rsid w:val="00832FD4"/>
    <w:rsid w:val="00846BE4"/>
    <w:rsid w:val="0085195E"/>
    <w:rsid w:val="008541DC"/>
    <w:rsid w:val="00855F90"/>
    <w:rsid w:val="00857F11"/>
    <w:rsid w:val="008603BB"/>
    <w:rsid w:val="008627F0"/>
    <w:rsid w:val="0086547C"/>
    <w:rsid w:val="008705A8"/>
    <w:rsid w:val="00883035"/>
    <w:rsid w:val="008926A7"/>
    <w:rsid w:val="00896166"/>
    <w:rsid w:val="008A2E7C"/>
    <w:rsid w:val="008A58A1"/>
    <w:rsid w:val="008A67E0"/>
    <w:rsid w:val="008B2611"/>
    <w:rsid w:val="008B4D8F"/>
    <w:rsid w:val="008C2DDE"/>
    <w:rsid w:val="008C5DF5"/>
    <w:rsid w:val="008C7AE8"/>
    <w:rsid w:val="008D572C"/>
    <w:rsid w:val="008E10D9"/>
    <w:rsid w:val="008E3F0D"/>
    <w:rsid w:val="008E7C9F"/>
    <w:rsid w:val="00904917"/>
    <w:rsid w:val="00907364"/>
    <w:rsid w:val="00911CD3"/>
    <w:rsid w:val="00913FA6"/>
    <w:rsid w:val="00927289"/>
    <w:rsid w:val="009329E7"/>
    <w:rsid w:val="00935198"/>
    <w:rsid w:val="009406F8"/>
    <w:rsid w:val="00942BE7"/>
    <w:rsid w:val="009433C0"/>
    <w:rsid w:val="009460C5"/>
    <w:rsid w:val="009535F7"/>
    <w:rsid w:val="0095372B"/>
    <w:rsid w:val="009664A6"/>
    <w:rsid w:val="00972081"/>
    <w:rsid w:val="00973488"/>
    <w:rsid w:val="00973716"/>
    <w:rsid w:val="00975129"/>
    <w:rsid w:val="009807FD"/>
    <w:rsid w:val="00984014"/>
    <w:rsid w:val="00985612"/>
    <w:rsid w:val="00997D76"/>
    <w:rsid w:val="009A06DD"/>
    <w:rsid w:val="009A1ECD"/>
    <w:rsid w:val="009A6DE2"/>
    <w:rsid w:val="009B3696"/>
    <w:rsid w:val="009C1255"/>
    <w:rsid w:val="009C2FA9"/>
    <w:rsid w:val="009C3212"/>
    <w:rsid w:val="009C4D86"/>
    <w:rsid w:val="009D5879"/>
    <w:rsid w:val="009D6929"/>
    <w:rsid w:val="009E1C3A"/>
    <w:rsid w:val="009E3AF1"/>
    <w:rsid w:val="009E3D4B"/>
    <w:rsid w:val="009E6CFD"/>
    <w:rsid w:val="009F4646"/>
    <w:rsid w:val="009F5119"/>
    <w:rsid w:val="009F7248"/>
    <w:rsid w:val="00A13688"/>
    <w:rsid w:val="00A212FE"/>
    <w:rsid w:val="00A22333"/>
    <w:rsid w:val="00A25879"/>
    <w:rsid w:val="00A321E6"/>
    <w:rsid w:val="00A43E58"/>
    <w:rsid w:val="00A448D5"/>
    <w:rsid w:val="00A44E29"/>
    <w:rsid w:val="00A50247"/>
    <w:rsid w:val="00A51094"/>
    <w:rsid w:val="00A53C08"/>
    <w:rsid w:val="00A656F5"/>
    <w:rsid w:val="00A66018"/>
    <w:rsid w:val="00A708FD"/>
    <w:rsid w:val="00A80E0F"/>
    <w:rsid w:val="00A836C2"/>
    <w:rsid w:val="00A912A9"/>
    <w:rsid w:val="00A949B9"/>
    <w:rsid w:val="00AB25BC"/>
    <w:rsid w:val="00AB40EC"/>
    <w:rsid w:val="00AC339F"/>
    <w:rsid w:val="00AC435A"/>
    <w:rsid w:val="00AD1585"/>
    <w:rsid w:val="00AE5451"/>
    <w:rsid w:val="00AE7131"/>
    <w:rsid w:val="00AE7251"/>
    <w:rsid w:val="00B0290D"/>
    <w:rsid w:val="00B04F64"/>
    <w:rsid w:val="00B16A71"/>
    <w:rsid w:val="00B17707"/>
    <w:rsid w:val="00B44F76"/>
    <w:rsid w:val="00B457F5"/>
    <w:rsid w:val="00B570B9"/>
    <w:rsid w:val="00B62301"/>
    <w:rsid w:val="00B632AB"/>
    <w:rsid w:val="00B63A25"/>
    <w:rsid w:val="00B65887"/>
    <w:rsid w:val="00B81B1A"/>
    <w:rsid w:val="00B84948"/>
    <w:rsid w:val="00B872D0"/>
    <w:rsid w:val="00B9392E"/>
    <w:rsid w:val="00B96428"/>
    <w:rsid w:val="00B96606"/>
    <w:rsid w:val="00B96EA1"/>
    <w:rsid w:val="00BA14DA"/>
    <w:rsid w:val="00BA73FB"/>
    <w:rsid w:val="00BA7ADC"/>
    <w:rsid w:val="00BB08AD"/>
    <w:rsid w:val="00BB194E"/>
    <w:rsid w:val="00BB71A3"/>
    <w:rsid w:val="00BB7CC3"/>
    <w:rsid w:val="00BD2104"/>
    <w:rsid w:val="00BD2717"/>
    <w:rsid w:val="00BE0A8A"/>
    <w:rsid w:val="00BE3AFC"/>
    <w:rsid w:val="00C02629"/>
    <w:rsid w:val="00C20D02"/>
    <w:rsid w:val="00C21950"/>
    <w:rsid w:val="00C55654"/>
    <w:rsid w:val="00C6441A"/>
    <w:rsid w:val="00C7559C"/>
    <w:rsid w:val="00C76477"/>
    <w:rsid w:val="00C853B9"/>
    <w:rsid w:val="00C853BF"/>
    <w:rsid w:val="00C870BB"/>
    <w:rsid w:val="00C91E0D"/>
    <w:rsid w:val="00C93358"/>
    <w:rsid w:val="00CA0FAC"/>
    <w:rsid w:val="00CA13BF"/>
    <w:rsid w:val="00CA7E8D"/>
    <w:rsid w:val="00CB7C2B"/>
    <w:rsid w:val="00CC572E"/>
    <w:rsid w:val="00CD0614"/>
    <w:rsid w:val="00CD4398"/>
    <w:rsid w:val="00CE0CE8"/>
    <w:rsid w:val="00CE3548"/>
    <w:rsid w:val="00CE5444"/>
    <w:rsid w:val="00D01CE0"/>
    <w:rsid w:val="00D02AC3"/>
    <w:rsid w:val="00D02F50"/>
    <w:rsid w:val="00D131F5"/>
    <w:rsid w:val="00D200F8"/>
    <w:rsid w:val="00D22750"/>
    <w:rsid w:val="00D34194"/>
    <w:rsid w:val="00D42956"/>
    <w:rsid w:val="00D42E17"/>
    <w:rsid w:val="00D473FA"/>
    <w:rsid w:val="00D6002F"/>
    <w:rsid w:val="00D6700C"/>
    <w:rsid w:val="00D702C7"/>
    <w:rsid w:val="00D7395F"/>
    <w:rsid w:val="00D92D61"/>
    <w:rsid w:val="00D94D90"/>
    <w:rsid w:val="00D96352"/>
    <w:rsid w:val="00DA7E24"/>
    <w:rsid w:val="00DB48C6"/>
    <w:rsid w:val="00DC3B9D"/>
    <w:rsid w:val="00DC651F"/>
    <w:rsid w:val="00DD0E1A"/>
    <w:rsid w:val="00DD7007"/>
    <w:rsid w:val="00DE1B29"/>
    <w:rsid w:val="00DE2E2B"/>
    <w:rsid w:val="00DF07B1"/>
    <w:rsid w:val="00DF07E0"/>
    <w:rsid w:val="00DF391E"/>
    <w:rsid w:val="00DF6746"/>
    <w:rsid w:val="00E01635"/>
    <w:rsid w:val="00E024A6"/>
    <w:rsid w:val="00E02650"/>
    <w:rsid w:val="00E0292A"/>
    <w:rsid w:val="00E05A81"/>
    <w:rsid w:val="00E05DA6"/>
    <w:rsid w:val="00E06C6A"/>
    <w:rsid w:val="00E06D2D"/>
    <w:rsid w:val="00E12066"/>
    <w:rsid w:val="00E17E59"/>
    <w:rsid w:val="00E207DB"/>
    <w:rsid w:val="00E2434F"/>
    <w:rsid w:val="00E2519F"/>
    <w:rsid w:val="00E27A6C"/>
    <w:rsid w:val="00E41D75"/>
    <w:rsid w:val="00E42A7C"/>
    <w:rsid w:val="00E51920"/>
    <w:rsid w:val="00E525FA"/>
    <w:rsid w:val="00E6423E"/>
    <w:rsid w:val="00E66549"/>
    <w:rsid w:val="00E74C6B"/>
    <w:rsid w:val="00E802D1"/>
    <w:rsid w:val="00E80E95"/>
    <w:rsid w:val="00E83A9C"/>
    <w:rsid w:val="00E871BC"/>
    <w:rsid w:val="00E93FE4"/>
    <w:rsid w:val="00E97DBC"/>
    <w:rsid w:val="00EA5019"/>
    <w:rsid w:val="00EA788F"/>
    <w:rsid w:val="00EB3904"/>
    <w:rsid w:val="00EB4630"/>
    <w:rsid w:val="00EB71DD"/>
    <w:rsid w:val="00EB7361"/>
    <w:rsid w:val="00EB78FD"/>
    <w:rsid w:val="00EB7C5D"/>
    <w:rsid w:val="00EC2D61"/>
    <w:rsid w:val="00ED069F"/>
    <w:rsid w:val="00ED26E9"/>
    <w:rsid w:val="00ED4A31"/>
    <w:rsid w:val="00ED4C51"/>
    <w:rsid w:val="00EE6395"/>
    <w:rsid w:val="00F0010A"/>
    <w:rsid w:val="00F009B5"/>
    <w:rsid w:val="00F010FF"/>
    <w:rsid w:val="00F019C8"/>
    <w:rsid w:val="00F0262E"/>
    <w:rsid w:val="00F06E7E"/>
    <w:rsid w:val="00F07145"/>
    <w:rsid w:val="00F073E1"/>
    <w:rsid w:val="00F1417B"/>
    <w:rsid w:val="00F179FF"/>
    <w:rsid w:val="00F22C73"/>
    <w:rsid w:val="00F26EF6"/>
    <w:rsid w:val="00F26FB8"/>
    <w:rsid w:val="00F41621"/>
    <w:rsid w:val="00F443B6"/>
    <w:rsid w:val="00F46AA8"/>
    <w:rsid w:val="00F55F80"/>
    <w:rsid w:val="00F57E73"/>
    <w:rsid w:val="00F63C1C"/>
    <w:rsid w:val="00F709D4"/>
    <w:rsid w:val="00F80078"/>
    <w:rsid w:val="00F9300C"/>
    <w:rsid w:val="00F97136"/>
    <w:rsid w:val="00F97511"/>
    <w:rsid w:val="00FA3B68"/>
    <w:rsid w:val="00FA5590"/>
    <w:rsid w:val="00FB05F4"/>
    <w:rsid w:val="00FB2B23"/>
    <w:rsid w:val="00FB53ED"/>
    <w:rsid w:val="00FB5AAA"/>
    <w:rsid w:val="00FB647D"/>
    <w:rsid w:val="00FC14A6"/>
    <w:rsid w:val="00FC2597"/>
    <w:rsid w:val="00FC6E34"/>
    <w:rsid w:val="00FD00BE"/>
    <w:rsid w:val="00FE4E71"/>
    <w:rsid w:val="00FF3B3B"/>
    <w:rsid w:val="00FF538A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uiPriority w:val="99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46AA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AA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AA8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A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AA8"/>
    <w:rPr>
      <w:rFonts w:ascii="Times New Roman" w:eastAsia="Lucida Sans Unicode" w:hAnsi="Times New Roman" w:cs="Times New Roman"/>
      <w:b/>
      <w:bCs/>
      <w:sz w:val="20"/>
      <w:szCs w:val="20"/>
      <w:lang w:val="ru-RU"/>
    </w:rPr>
  </w:style>
  <w:style w:type="paragraph" w:styleId="af5">
    <w:name w:val="List Paragraph"/>
    <w:basedOn w:val="a"/>
    <w:qFormat/>
    <w:rsid w:val="00DF67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53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8FB"/>
    <w:pPr>
      <w:shd w:val="clear" w:color="auto" w:fill="FFFFFF"/>
      <w:suppressAutoHyphens w:val="0"/>
      <w:spacing w:line="320" w:lineRule="exact"/>
      <w:jc w:val="both"/>
    </w:pPr>
    <w:rPr>
      <w:rFonts w:eastAsia="Times New Roman"/>
      <w:sz w:val="28"/>
      <w:szCs w:val="28"/>
      <w:lang w:val="en-US"/>
    </w:rPr>
  </w:style>
  <w:style w:type="paragraph" w:customStyle="1" w:styleId="af6">
    <w:name w:val="Содержимое таблицы"/>
    <w:basedOn w:val="a"/>
    <w:rsid w:val="007538FB"/>
    <w:pPr>
      <w:widowControl/>
      <w:suppressLineNumbers/>
    </w:pPr>
    <w:rPr>
      <w:rFonts w:eastAsia="Times New Roman"/>
      <w:lang w:eastAsia="ar-SA"/>
    </w:rPr>
  </w:style>
  <w:style w:type="paragraph" w:customStyle="1" w:styleId="ConsPlusNormal">
    <w:name w:val="ConsPlusNormal"/>
    <w:rsid w:val="00753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1938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938ED"/>
    <w:rPr>
      <w:rFonts w:ascii="Times New Roman" w:eastAsia="Lucida Sans Unicode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uiPriority w:val="99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46AA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AA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AA8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A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AA8"/>
    <w:rPr>
      <w:rFonts w:ascii="Times New Roman" w:eastAsia="Lucida Sans Unicode" w:hAnsi="Times New Roman" w:cs="Times New Roman"/>
      <w:b/>
      <w:bCs/>
      <w:sz w:val="20"/>
      <w:szCs w:val="20"/>
      <w:lang w:val="ru-RU"/>
    </w:rPr>
  </w:style>
  <w:style w:type="paragraph" w:styleId="af5">
    <w:name w:val="List Paragraph"/>
    <w:basedOn w:val="a"/>
    <w:qFormat/>
    <w:rsid w:val="00DF67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53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8FB"/>
    <w:pPr>
      <w:shd w:val="clear" w:color="auto" w:fill="FFFFFF"/>
      <w:suppressAutoHyphens w:val="0"/>
      <w:spacing w:line="320" w:lineRule="exact"/>
      <w:jc w:val="both"/>
    </w:pPr>
    <w:rPr>
      <w:rFonts w:eastAsia="Times New Roman"/>
      <w:sz w:val="28"/>
      <w:szCs w:val="28"/>
      <w:lang w:val="en-US"/>
    </w:rPr>
  </w:style>
  <w:style w:type="paragraph" w:customStyle="1" w:styleId="af6">
    <w:name w:val="Содержимое таблицы"/>
    <w:basedOn w:val="a"/>
    <w:rsid w:val="007538FB"/>
    <w:pPr>
      <w:widowControl/>
      <w:suppressLineNumbers/>
    </w:pPr>
    <w:rPr>
      <w:rFonts w:eastAsia="Times New Roman"/>
      <w:lang w:eastAsia="ar-SA"/>
    </w:rPr>
  </w:style>
  <w:style w:type="paragraph" w:customStyle="1" w:styleId="ConsPlusNormal">
    <w:name w:val="ConsPlusNormal"/>
    <w:rsid w:val="00753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1938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938ED"/>
    <w:rPr>
      <w:rFonts w:ascii="Times New Roman" w:eastAsia="Lucida Sans Unicode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00E1-0F37-482A-A7F6-2B7C0845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dekl2</cp:lastModifiedBy>
  <cp:revision>5</cp:revision>
  <cp:lastPrinted>2018-10-04T14:03:00Z</cp:lastPrinted>
  <dcterms:created xsi:type="dcterms:W3CDTF">2018-09-25T09:07:00Z</dcterms:created>
  <dcterms:modified xsi:type="dcterms:W3CDTF">2018-10-26T13:13:00Z</dcterms:modified>
</cp:coreProperties>
</file>